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1C250E" w:rsidP="00D37F28">
      <w:pPr>
        <w:pStyle w:val="Heading9"/>
        <w:jc w:val="right"/>
        <w:rPr>
          <w:rFonts w:ascii="GHEA Grapalat" w:hAnsi="GHEA Grapalat"/>
          <w:szCs w:val="22"/>
          <w:lang w:val="af-ZA"/>
        </w:rPr>
      </w:pPr>
      <w:r>
        <w:rPr>
          <w:rFonts w:ascii="GHEA Grapalat" w:hAnsi="GHEA Grapalat"/>
          <w:szCs w:val="22"/>
          <w:lang w:val="af-ZA"/>
        </w:rPr>
        <w:t xml:space="preserve">№187/GArm/26_5.4_052-129-135-136/31.03.26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1C250E">
        <w:rPr>
          <w:rFonts w:ascii="GHEA Grapalat" w:hAnsi="GHEA Grapalat"/>
          <w:bCs/>
          <w:szCs w:val="22"/>
          <w:lang w:val="hy-AM"/>
        </w:rPr>
        <w:t>01.06</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86716C" w:rsidP="00851F8B">
      <w:pPr>
        <w:pStyle w:val="BodyText"/>
        <w:ind w:right="-7"/>
        <w:jc w:val="center"/>
        <w:rPr>
          <w:rFonts w:ascii="GHEA Grapalat" w:hAnsi="GHEA Grapalat"/>
          <w:lang w:val="af-ZA"/>
        </w:rPr>
      </w:pPr>
      <w:r w:rsidRPr="0086716C">
        <w:rPr>
          <w:rFonts w:ascii="GHEA Grapalat" w:hAnsi="GHEA Grapalat"/>
          <w:b/>
          <w:szCs w:val="28"/>
          <w:lang w:val="hy-AM"/>
        </w:rPr>
        <w:t>«Թվով 3 ԳԲԿ-ների (Սարուխան, Այգուտ, Երանոս) չափիչ հանգույցների և Սառնակունք ԳԲԿ-ի էլեկտրամատակարարման համակարգի վերանորոգում» օբյեկտի նորոգման աշխատանքների ձեռքբերում:</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9C5932" w:rsidRDefault="009C5932"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86716C" w:rsidP="00FA0B62">
      <w:pPr>
        <w:pStyle w:val="Heading9"/>
        <w:rPr>
          <w:rFonts w:ascii="GHEA Grapalat" w:hAnsi="GHEA Grapalat" w:cs="Sylfaen"/>
          <w:bCs/>
          <w:szCs w:val="22"/>
          <w:lang w:val="af-ZA"/>
        </w:rPr>
      </w:pPr>
      <w:r w:rsidRPr="0086716C">
        <w:rPr>
          <w:rFonts w:ascii="GHEA Grapalat" w:hAnsi="GHEA Grapalat"/>
          <w:szCs w:val="28"/>
          <w:lang w:val="hy-AM"/>
        </w:rPr>
        <w:t xml:space="preserve">«Թվով 3 ԳԲԿ-ների (Սարուխան, Այգուտ, Երանոս) չափիչ հանգույցների և Սառնակունք ԳԲԿ-ի էլեկտրամատակարարման համակարգի վերանորոգում» </w:t>
      </w:r>
      <w:r w:rsidR="009C5932" w:rsidRPr="009C5932">
        <w:rPr>
          <w:rFonts w:ascii="GHEA Grapalat" w:hAnsi="GHEA Grapalat"/>
          <w:szCs w:val="28"/>
          <w:lang w:val="hy-AM"/>
        </w:rPr>
        <w:t xml:space="preserve">օբյեկտի նորոգման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86716C" w:rsidRPr="0086716C">
        <w:rPr>
          <w:rFonts w:ascii="GHEA Grapalat" w:hAnsi="GHEA Grapalat" w:cs="Sylfaen"/>
          <w:bCs/>
          <w:sz w:val="20"/>
          <w:lang w:val="hy-AM"/>
        </w:rPr>
        <w:t xml:space="preserve">«Թվով 3 ԳԲԿ-ների (Սարուխան, Այգուտ, Երանոս) չափիչ հանգույցների և Սառնակունք ԳԲԿ-ի էլեկտրամատակարարման համակարգի վերանորոգում» </w:t>
      </w:r>
      <w:r w:rsidR="00C95B77" w:rsidRPr="00AB5F74">
        <w:rPr>
          <w:rFonts w:ascii="GHEA Grapalat" w:hAnsi="GHEA Grapalat" w:cs="Sylfaen"/>
          <w:bCs/>
          <w:sz w:val="20"/>
          <w:lang w:val="hy-AM"/>
        </w:rPr>
        <w:t>օբյեկտի նորոգման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1C250E">
        <w:rPr>
          <w:rFonts w:ascii="GHEA Grapalat" w:hAnsi="GHEA Grapalat" w:cs="Sylfaen"/>
          <w:b w:val="0"/>
          <w:sz w:val="20"/>
          <w:lang w:val="af-ZA"/>
        </w:rPr>
        <w:t xml:space="preserve">№187/GArm/26_5.4_052-129-135-136/31.03.26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41B4D" w:rsidP="00895F17">
      <w:pPr>
        <w:ind w:firstLine="567"/>
        <w:jc w:val="both"/>
        <w:rPr>
          <w:rFonts w:ascii="GHEA Grapalat" w:hAnsi="GHEA Grapalat" w:cs="Arial Armenian"/>
          <w:b/>
          <w:sz w:val="20"/>
          <w:szCs w:val="20"/>
          <w:lang w:val="af-ZA"/>
        </w:rPr>
      </w:pPr>
      <w:r w:rsidRPr="00DA2EB0">
        <w:rPr>
          <w:rFonts w:ascii="GHEA Grapalat" w:hAnsi="GHEA Grapalat" w:cs="Sylfaen"/>
          <w:b/>
          <w:sz w:val="20"/>
          <w:szCs w:val="20"/>
          <w:lang w:val="es-ES"/>
        </w:rPr>
        <w:t xml:space="preserve">Մասնակիցը մինչև հայտ ներկայացնելը պետք է </w:t>
      </w:r>
      <w:r w:rsidRPr="00DA2EB0">
        <w:rPr>
          <w:rFonts w:ascii="GHEA Grapalat" w:hAnsi="GHEA Grapalat" w:cs="Sylfaen"/>
          <w:b/>
          <w:sz w:val="20"/>
          <w:szCs w:val="20"/>
          <w:lang w:val="af-ZA"/>
        </w:rPr>
        <w:t>«Գազպրոմ Արմենիա» ՓԲԸ ՀՄ</w:t>
      </w:r>
      <w:r w:rsidR="00895F17">
        <w:rPr>
          <w:rFonts w:ascii="GHEA Grapalat" w:hAnsi="GHEA Grapalat" w:cs="Sylfaen"/>
          <w:b/>
          <w:sz w:val="20"/>
          <w:szCs w:val="20"/>
          <w:lang w:val="hy-AM"/>
        </w:rPr>
        <w:t>Վ</w:t>
      </w:r>
      <w:r w:rsidRPr="00DA2EB0">
        <w:rPr>
          <w:rFonts w:ascii="GHEA Grapalat" w:hAnsi="GHEA Grapalat" w:cs="Sylfaen"/>
          <w:b/>
          <w:sz w:val="20"/>
          <w:szCs w:val="20"/>
          <w:lang w:val="af-ZA"/>
        </w:rPr>
        <w:t>,</w:t>
      </w:r>
      <w:r w:rsidR="00741E9E" w:rsidRPr="00DA2EB0">
        <w:rPr>
          <w:rFonts w:ascii="GHEA Grapalat" w:hAnsi="GHEA Grapalat" w:cs="Sylfaen"/>
          <w:b/>
          <w:sz w:val="20"/>
          <w:szCs w:val="20"/>
          <w:lang w:val="af-ZA"/>
        </w:rPr>
        <w:t xml:space="preserve"> </w:t>
      </w:r>
      <w:r w:rsidRPr="00DA2EB0">
        <w:rPr>
          <w:rFonts w:ascii="GHEA Grapalat" w:hAnsi="GHEA Grapalat" w:cs="Sylfaen"/>
          <w:b/>
          <w:sz w:val="20"/>
          <w:szCs w:val="20"/>
          <w:lang w:val="af-ZA"/>
        </w:rPr>
        <w:t xml:space="preserve">Վ և </w:t>
      </w:r>
      <w:r w:rsidR="00895F17">
        <w:rPr>
          <w:rFonts w:ascii="GHEA Grapalat" w:hAnsi="GHEA Grapalat" w:cs="Sylfaen"/>
          <w:b/>
          <w:sz w:val="20"/>
          <w:szCs w:val="20"/>
          <w:lang w:val="hy-AM"/>
        </w:rPr>
        <w:t>Շ</w:t>
      </w:r>
      <w:r w:rsidRPr="00DA2EB0">
        <w:rPr>
          <w:rFonts w:ascii="GHEA Grapalat" w:hAnsi="GHEA Grapalat" w:cs="Sylfaen"/>
          <w:b/>
          <w:sz w:val="20"/>
          <w:szCs w:val="20"/>
          <w:lang w:val="af-ZA"/>
        </w:rPr>
        <w:t>Կ բաժնից ստանա նախագծային</w:t>
      </w:r>
      <w:r w:rsidR="008651C9" w:rsidRPr="00DA2EB0">
        <w:rPr>
          <w:rFonts w:ascii="GHEA Grapalat" w:hAnsi="GHEA Grapalat" w:cs="Sylfaen"/>
          <w:b/>
          <w:sz w:val="20"/>
          <w:szCs w:val="20"/>
          <w:lang w:val="af-ZA"/>
        </w:rPr>
        <w:t xml:space="preserve"> փաստաթղթերը</w:t>
      </w:r>
      <w:r w:rsidR="008B51CB" w:rsidRPr="00DA2EB0">
        <w:rPr>
          <w:rFonts w:ascii="GHEA Grapalat" w:hAnsi="GHEA Grapalat" w:cs="Sylfaen"/>
          <w:b/>
          <w:sz w:val="20"/>
          <w:szCs w:val="20"/>
          <w:lang w:val="af-ZA" w:eastAsia="ru-RU"/>
        </w:rPr>
        <w:t>:</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DD5EE2"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DD5EE2" w:rsidTr="009A7813">
        <w:trPr>
          <w:trHeight w:val="1799"/>
        </w:trPr>
        <w:tc>
          <w:tcPr>
            <w:tcW w:w="4395" w:type="dxa"/>
            <w:vAlign w:val="center"/>
          </w:tcPr>
          <w:p w:rsidR="000A3461" w:rsidRPr="004E533F" w:rsidRDefault="0086716C" w:rsidP="0086716C">
            <w:pPr>
              <w:jc w:val="both"/>
              <w:rPr>
                <w:rFonts w:ascii="GHEA Grapalat" w:hAnsi="GHEA Grapalat"/>
                <w:b/>
                <w:color w:val="000000"/>
                <w:sz w:val="20"/>
                <w:szCs w:val="20"/>
                <w:lang w:val="hy-AM" w:eastAsia="ru-RU"/>
              </w:rPr>
            </w:pPr>
            <w:r w:rsidRPr="0086716C">
              <w:rPr>
                <w:rFonts w:ascii="GHEA Grapalat" w:hAnsi="GHEA Grapalat"/>
                <w:b/>
                <w:color w:val="000000"/>
                <w:sz w:val="20"/>
                <w:szCs w:val="20"/>
                <w:lang w:val="hy-AM" w:eastAsia="ru-RU"/>
              </w:rPr>
              <w:t>«Թվով 3 ԳԲԿ-ների (Սարուխան, Այգուտ, Երանոս) չափիչ հանգույցների</w:t>
            </w:r>
            <w:r>
              <w:rPr>
                <w:rFonts w:ascii="GHEA Grapalat" w:hAnsi="GHEA Grapalat"/>
                <w:b/>
                <w:color w:val="000000"/>
                <w:sz w:val="20"/>
                <w:szCs w:val="20"/>
                <w:lang w:val="hy-AM" w:eastAsia="ru-RU"/>
              </w:rPr>
              <w:t xml:space="preserve"> և Սառնակունք </w:t>
            </w:r>
            <w:r w:rsidRPr="0086716C">
              <w:rPr>
                <w:rFonts w:ascii="GHEA Grapalat" w:hAnsi="GHEA Grapalat"/>
                <w:b/>
                <w:color w:val="000000"/>
                <w:sz w:val="20"/>
                <w:szCs w:val="20"/>
                <w:lang w:val="hy-AM" w:eastAsia="ru-RU"/>
              </w:rPr>
              <w:t>ԳԲԿ-ի էլեկտրամատակ</w:t>
            </w:r>
            <w:r>
              <w:rPr>
                <w:rFonts w:ascii="GHEA Grapalat" w:hAnsi="GHEA Grapalat"/>
                <w:b/>
                <w:color w:val="000000"/>
                <w:sz w:val="20"/>
                <w:szCs w:val="20"/>
                <w:lang w:val="hy-AM" w:eastAsia="ru-RU"/>
              </w:rPr>
              <w:t xml:space="preserve">արարման համակարգի վերանորոգում»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0A3461" w:rsidRPr="004E533F" w:rsidRDefault="009162FD" w:rsidP="009162FD">
            <w:pPr>
              <w:pStyle w:val="BodyTextIndent2"/>
              <w:spacing w:line="276" w:lineRule="auto"/>
              <w:rPr>
                <w:rFonts w:ascii="GHEA Grapalat" w:hAnsi="GHEA Grapalat"/>
                <w:b/>
                <w:color w:val="000000"/>
                <w:lang w:val="hy-AM" w:eastAsia="ru-RU"/>
              </w:rPr>
            </w:pPr>
            <w:r w:rsidRPr="009162FD">
              <w:rPr>
                <w:rFonts w:ascii="GHEA Grapalat" w:hAnsi="GHEA Grapalat"/>
                <w:b/>
                <w:color w:val="000000"/>
                <w:lang w:val="hy-AM" w:eastAsia="ru-RU"/>
              </w:rPr>
              <w:t>Ջերմագազամատակարարում և Օդափոխություն (Օդափոխության, Ջեռուցման և Օդի Լավորակման Համակարգեր,  Գազամատակարարման Համակարգեր) 1-ին կամ 2-րդ դաս Շինարարության իրականացում, էլեկտրամատակարարում (էլեկտրամատակարարման, էլեկտրալուսավորման ներքին եվ արտաքին ցանցեր, էլեկտրամատակարարման համակարգեր, ֆոտովոլտային եվ հողմաէներգետիկ կայաններ) 1-ին կամ 2-րդ դաս Շինարարության իրականցում</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86716C" w:rsidRPr="0086716C">
        <w:rPr>
          <w:rFonts w:ascii="GHEA Grapalat" w:hAnsi="GHEA Grapalat" w:cs="Sylfaen"/>
          <w:b/>
          <w:bCs/>
          <w:sz w:val="20"/>
          <w:szCs w:val="20"/>
          <w:lang w:val="hy-AM"/>
        </w:rPr>
        <w:t xml:space="preserve">«Թվով 3 ԳԲԿ-ների (Սարուխան, Այգուտ, Երանոս) չափիչ հանգույցների և Սառնակունք ԳԲԿ-ի </w:t>
      </w:r>
      <w:r w:rsidR="0086716C" w:rsidRPr="0086716C">
        <w:rPr>
          <w:rFonts w:ascii="GHEA Grapalat" w:hAnsi="GHEA Grapalat" w:cs="Sylfaen"/>
          <w:b/>
          <w:bCs/>
          <w:sz w:val="20"/>
          <w:szCs w:val="20"/>
          <w:lang w:val="hy-AM"/>
        </w:rPr>
        <w:lastRenderedPageBreak/>
        <w:t xml:space="preserve">էլեկտրամատակարարման համակարգի վերանորոգում» </w:t>
      </w:r>
      <w:r w:rsidR="00803374" w:rsidRPr="00441AA9">
        <w:rPr>
          <w:rFonts w:ascii="GHEA Grapalat" w:hAnsi="GHEA Grapalat" w:cs="Sylfaen"/>
          <w:b/>
          <w:bCs/>
          <w:sz w:val="20"/>
          <w:szCs w:val="20"/>
          <w:lang w:val="hy-AM"/>
        </w:rPr>
        <w:t>օբյեկտի նորոգման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86716C" w:rsidRPr="0086716C">
        <w:rPr>
          <w:rFonts w:ascii="GHEA Grapalat" w:hAnsi="GHEA Grapalat" w:cs="Sylfaen"/>
          <w:b/>
          <w:bCs/>
          <w:sz w:val="20"/>
          <w:szCs w:val="20"/>
          <w:lang w:val="hy-AM"/>
        </w:rPr>
        <w:t xml:space="preserve">«Թվով 3 ԳԲԿ-ների (Սարուխան, Այգուտ, Երանոս) չափիչ հանգույցների և Սառնակունք ԳԲԿ-ի էլեկտրամատակարարման համակարգի վերանորոգում» </w:t>
      </w:r>
      <w:r w:rsidR="00453A04" w:rsidRPr="00441AA9">
        <w:rPr>
          <w:rFonts w:ascii="GHEA Grapalat" w:hAnsi="GHEA Grapalat" w:cs="Sylfaen"/>
          <w:b/>
          <w:bCs/>
          <w:sz w:val="20"/>
          <w:szCs w:val="20"/>
          <w:lang w:val="hy-AM"/>
        </w:rPr>
        <w:t xml:space="preserve">օբյեկտի նորոգման </w:t>
      </w:r>
      <w:r w:rsidR="00C772B4" w:rsidRPr="00441AA9">
        <w:rPr>
          <w:rFonts w:ascii="GHEA Grapalat" w:hAnsi="GHEA Grapalat" w:cs="Sylfaen"/>
          <w:b/>
          <w:bCs/>
          <w:sz w:val="20"/>
          <w:szCs w:val="20"/>
          <w:lang w:val="hy-AM"/>
        </w:rPr>
        <w:t xml:space="preserve">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86716C">
        <w:rPr>
          <w:rFonts w:ascii="GHEA Grapalat" w:hAnsi="GHEA Grapalat" w:cs="Arial Armenian"/>
          <w:sz w:val="20"/>
          <w:szCs w:val="20"/>
          <w:lang w:val="hy-AM"/>
        </w:rPr>
        <w:t>«</w:t>
      </w:r>
      <w:r w:rsidR="0086716C" w:rsidRPr="0086716C">
        <w:rPr>
          <w:rFonts w:ascii="GHEA Grapalat" w:hAnsi="GHEA Grapalat" w:cs="Arial Armenian"/>
          <w:b/>
          <w:sz w:val="20"/>
          <w:szCs w:val="20"/>
          <w:lang w:val="hy-AM"/>
        </w:rPr>
        <w:t>ԳԲԿ-ի էլեկտրամատակարարման համակարգ</w:t>
      </w:r>
      <w:r w:rsidR="0086716C">
        <w:rPr>
          <w:rFonts w:ascii="GHEA Grapalat" w:hAnsi="GHEA Grapalat" w:cs="Arial Armenian"/>
          <w:b/>
          <w:sz w:val="20"/>
          <w:szCs w:val="20"/>
        </w:rPr>
        <w:t>եր</w:t>
      </w:r>
      <w:r w:rsidR="0086716C">
        <w:rPr>
          <w:rFonts w:ascii="GHEA Grapalat" w:hAnsi="GHEA Grapalat" w:cs="Arial Armenian"/>
          <w:b/>
          <w:sz w:val="20"/>
          <w:szCs w:val="20"/>
          <w:lang w:val="hy-AM"/>
        </w:rPr>
        <w:t>ի</w:t>
      </w:r>
      <w:r w:rsidR="0086716C" w:rsidRPr="0086716C">
        <w:rPr>
          <w:rFonts w:ascii="GHEA Grapalat" w:hAnsi="GHEA Grapalat" w:cs="Arial Armenian"/>
          <w:b/>
          <w:sz w:val="20"/>
          <w:szCs w:val="20"/>
          <w:lang w:val="hy-AM"/>
        </w:rPr>
        <w:t>»</w:t>
      </w:r>
      <w:r w:rsidR="005A58D2" w:rsidRPr="00A100AE">
        <w:rPr>
          <w:rFonts w:ascii="GHEA Grapalat" w:hAnsi="GHEA Grapalat" w:cs="Arial Armenian"/>
          <w:b/>
          <w:sz w:val="20"/>
          <w:szCs w:val="20"/>
          <w:lang w:val="es-ES"/>
        </w:rPr>
        <w:t xml:space="preserve">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w:t>
      </w:r>
      <w:r w:rsidR="0086716C" w:rsidRPr="0086716C">
        <w:rPr>
          <w:rFonts w:ascii="GHEA Grapalat" w:hAnsi="GHEA Grapalat" w:cs="Arial Armenian"/>
          <w:b/>
          <w:sz w:val="20"/>
          <w:szCs w:val="20"/>
          <w:lang w:val="hy-AM"/>
        </w:rPr>
        <w:t>«ԳԲԿ-ի</w:t>
      </w:r>
      <w:r w:rsidR="0086716C">
        <w:rPr>
          <w:rFonts w:ascii="GHEA Grapalat" w:hAnsi="GHEA Grapalat" w:cs="Arial Armenian"/>
          <w:b/>
          <w:sz w:val="20"/>
          <w:szCs w:val="20"/>
          <w:lang w:val="hy-AM"/>
        </w:rPr>
        <w:t xml:space="preserve"> էլեկտրամատակարարման համակարգեր</w:t>
      </w:r>
      <w:r w:rsidR="0086716C" w:rsidRPr="0086716C">
        <w:rPr>
          <w:rFonts w:ascii="GHEA Grapalat" w:hAnsi="GHEA Grapalat" w:cs="Arial Armenian"/>
          <w:b/>
          <w:sz w:val="20"/>
          <w:szCs w:val="20"/>
          <w:lang w:val="hy-AM"/>
        </w:rPr>
        <w:t>ի»</w:t>
      </w:r>
      <w:r w:rsidR="0086716C" w:rsidRPr="0086716C">
        <w:rPr>
          <w:rFonts w:ascii="GHEA Grapalat" w:hAnsi="GHEA Grapalat" w:cs="Arial Armenian"/>
          <w:b/>
          <w:sz w:val="20"/>
          <w:szCs w:val="20"/>
          <w:lang w:val="es-ES"/>
        </w:rPr>
        <w:t xml:space="preserve"> </w:t>
      </w:r>
      <w:r w:rsidR="00A100AE" w:rsidRPr="00A100AE">
        <w:rPr>
          <w:rFonts w:ascii="GHEA Grapalat" w:hAnsi="GHEA Grapalat" w:cs="Arial Armenian"/>
          <w:b/>
          <w:sz w:val="20"/>
          <w:szCs w:val="20"/>
          <w:lang w:val="es-ES"/>
        </w:rPr>
        <w:t>նորոգման աշխատանքների կատարումը</w:t>
      </w:r>
      <w:r w:rsidR="000912DD" w:rsidRPr="000912DD">
        <w:rPr>
          <w:rFonts w:ascii="GHEA Grapalat" w:hAnsi="GHEA Grapalat" w:cs="Arial Armenian"/>
          <w:b/>
          <w:sz w:val="20"/>
          <w:szCs w:val="20"/>
          <w:lang w:val="hy-AM"/>
        </w:rPr>
        <w:t xml:space="preserve"> ՀՀ-ում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w:t>
      </w:r>
      <w:r w:rsidRPr="005C020A">
        <w:rPr>
          <w:rFonts w:ascii="GHEA Grapalat" w:hAnsi="GHEA Grapalat" w:cs="Arial Armenian"/>
          <w:sz w:val="20"/>
          <w:szCs w:val="20"/>
          <w:lang w:val="es-ES"/>
        </w:rPr>
        <w:lastRenderedPageBreak/>
        <w:t xml:space="preserve">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86716C" w:rsidRPr="0086716C">
        <w:rPr>
          <w:rFonts w:ascii="GHEA Grapalat" w:hAnsi="GHEA Grapalat" w:cs="Arial Armenian"/>
          <w:b/>
          <w:sz w:val="20"/>
          <w:szCs w:val="20"/>
          <w:lang w:val="hy-AM"/>
        </w:rPr>
        <w:t xml:space="preserve">«ԳԲԿ-ի </w:t>
      </w:r>
      <w:r w:rsidR="0086716C">
        <w:rPr>
          <w:rFonts w:ascii="GHEA Grapalat" w:hAnsi="GHEA Grapalat" w:cs="Arial Armenian"/>
          <w:b/>
          <w:sz w:val="20"/>
          <w:szCs w:val="20"/>
          <w:lang w:val="hy-AM"/>
        </w:rPr>
        <w:t>էլեկտրամատակարարման համակարգերի</w:t>
      </w:r>
      <w:r w:rsidR="0086716C" w:rsidRPr="0086716C">
        <w:rPr>
          <w:rFonts w:ascii="GHEA Grapalat" w:hAnsi="GHEA Grapalat" w:cs="Arial Armenian"/>
          <w:b/>
          <w:sz w:val="20"/>
          <w:szCs w:val="20"/>
          <w:lang w:val="hy-AM"/>
        </w:rPr>
        <w:t>»</w:t>
      </w:r>
      <w:r w:rsidR="00A100AE" w:rsidRPr="00A100AE">
        <w:rPr>
          <w:rFonts w:ascii="GHEA Grapalat" w:hAnsi="GHEA Grapalat" w:cs="Arial Armenian"/>
          <w:b/>
          <w:sz w:val="20"/>
          <w:szCs w:val="20"/>
          <w:lang w:val="es-ES"/>
        </w:rPr>
        <w:t xml:space="preserve">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lastRenderedPageBreak/>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86716C" w:rsidRPr="0086716C">
        <w:rPr>
          <w:rFonts w:ascii="GHEA Grapalat" w:hAnsi="GHEA Grapalat" w:cs="Arial Armenian"/>
          <w:b/>
          <w:lang w:val="hy-AM" w:eastAsia="ru-RU"/>
        </w:rPr>
        <w:t>հունիսի</w:t>
      </w:r>
      <w:r w:rsidR="00965222" w:rsidRPr="00942D95">
        <w:rPr>
          <w:rFonts w:ascii="GHEA Grapalat" w:hAnsi="GHEA Grapalat" w:cs="Arial Armenian"/>
          <w:b/>
          <w:lang w:val="hy-AM" w:eastAsia="ru-RU"/>
        </w:rPr>
        <w:t xml:space="preserve"> </w:t>
      </w:r>
      <w:r w:rsidR="0086716C" w:rsidRPr="0086716C">
        <w:rPr>
          <w:rFonts w:ascii="GHEA Grapalat" w:hAnsi="GHEA Grapalat" w:cs="Arial Armenian"/>
          <w:b/>
          <w:lang w:val="hy-AM" w:eastAsia="ru-RU"/>
        </w:rPr>
        <w:t>9</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0016BA">
        <w:rPr>
          <w:rFonts w:ascii="GHEA Grapalat" w:hAnsi="GHEA Grapalat" w:cs="Arial Armenian"/>
          <w:b/>
          <w:lang w:val="hy-AM" w:eastAsia="ru-RU"/>
        </w:rPr>
        <w:t>2</w:t>
      </w:r>
      <w:r w:rsidR="009A3666">
        <w:rPr>
          <w:rFonts w:ascii="GHEA Grapalat" w:hAnsi="GHEA Grapalat" w:cs="Arial Armenian"/>
          <w:b/>
          <w:lang w:val="hy-AM" w:eastAsia="ru-RU"/>
        </w:rPr>
        <w:t>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0016BA" w:rsidRPr="000016BA">
        <w:rPr>
          <w:rFonts w:ascii="GHEA Grapalat" w:hAnsi="GHEA Grapalat" w:cs="Arial Armenian"/>
          <w:lang w:val="hy-AM" w:eastAsia="ru-RU"/>
        </w:rPr>
        <w:t>Գևորգ Խաչիկյանը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lastRenderedPageBreak/>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lastRenderedPageBreak/>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lastRenderedPageBreak/>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4365E" w:rsidRDefault="0074365E" w:rsidP="003F043D">
      <w:pP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lastRenderedPageBreak/>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86716C" w:rsidRPr="0086716C">
        <w:rPr>
          <w:rFonts w:ascii="GHEA Grapalat" w:hAnsi="GHEA Grapalat" w:cs="Sylfaen"/>
          <w:b/>
          <w:sz w:val="20"/>
          <w:szCs w:val="20"/>
          <w:lang w:val="hy-AM"/>
        </w:rPr>
        <w:t>«ԳԲԿ-ի էլեկտրամատակարարման համակարգերի»</w:t>
      </w:r>
      <w:r w:rsidR="000B09A9" w:rsidRPr="000B09A9">
        <w:rPr>
          <w:rFonts w:ascii="GHEA Grapalat" w:hAnsi="GHEA Grapalat" w:cs="Sylfaen"/>
          <w:b/>
          <w:sz w:val="20"/>
          <w:szCs w:val="20"/>
          <w:lang w:val="hy-AM" w:eastAsia="ru-RU"/>
        </w:rPr>
        <w:t xml:space="preserve"> </w:t>
      </w:r>
      <w:r w:rsidR="00E65B70">
        <w:rPr>
          <w:rFonts w:ascii="GHEA Grapalat" w:hAnsi="GHEA Grapalat" w:cs="Sylfaen"/>
          <w:b/>
          <w:sz w:val="20"/>
          <w:szCs w:val="20"/>
          <w:lang w:val="hy-AM" w:eastAsia="ru-RU"/>
        </w:rPr>
        <w:t>նորոգման</w:t>
      </w:r>
      <w:r w:rsidR="000B09A9" w:rsidRPr="000B09A9">
        <w:rPr>
          <w:rFonts w:ascii="GHEA Grapalat" w:hAnsi="GHEA Grapalat" w:cs="Sylfaen"/>
          <w:b/>
          <w:sz w:val="20"/>
          <w:szCs w:val="20"/>
          <w:lang w:val="hy-AM" w:eastAsia="ru-RU"/>
        </w:rPr>
        <w:t xml:space="preserve"> </w:t>
      </w:r>
      <w:r w:rsidR="000B09A9" w:rsidRPr="000912DD">
        <w:rPr>
          <w:rFonts w:ascii="GHEA Grapalat" w:hAnsi="GHEA Grapalat" w:cs="Arial Armenian"/>
          <w:b/>
          <w:sz w:val="20"/>
          <w:szCs w:val="20"/>
          <w:lang w:val="hy-AM"/>
        </w:rPr>
        <w:t xml:space="preserve">աշխատանքների </w:t>
      </w:r>
      <w:r w:rsidR="00E43810" w:rsidRPr="000912DD">
        <w:rPr>
          <w:rFonts w:ascii="GHEA Grapalat" w:hAnsi="GHEA Grapalat" w:cs="Arial Armenian"/>
          <w:b/>
          <w:sz w:val="20"/>
          <w:szCs w:val="20"/>
          <w:lang w:val="hy-AM"/>
        </w:rPr>
        <w:t>կատարումը</w:t>
      </w:r>
      <w:r w:rsidR="000912DD" w:rsidRPr="000912DD">
        <w:rPr>
          <w:rFonts w:ascii="GHEA Grapalat" w:hAnsi="GHEA Grapalat" w:cs="Arial Armenian"/>
          <w:b/>
          <w:sz w:val="20"/>
          <w:szCs w:val="20"/>
          <w:lang w:val="hy-AM"/>
        </w:rPr>
        <w:t xml:space="preserve"> ՀՀ-ում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Default="000B09A9" w:rsidP="00A73B9D">
      <w:pPr>
        <w:jc w:val="both"/>
        <w:rPr>
          <w:rFonts w:ascii="GHEA Grapalat" w:hAnsi="GHEA Grapalat" w:cs="Tahoma"/>
          <w:sz w:val="20"/>
          <w:szCs w:val="20"/>
          <w:lang w:val="af-ZA"/>
        </w:rPr>
      </w:pPr>
    </w:p>
    <w:p w:rsidR="00E65B70" w:rsidRPr="000B09A9" w:rsidRDefault="00E65B70" w:rsidP="00A73B9D">
      <w:pPr>
        <w:jc w:val="both"/>
        <w:rPr>
          <w:rFonts w:ascii="GHEA Grapalat" w:hAnsi="GHEA Grapalat" w:cs="Tahoma"/>
          <w:sz w:val="20"/>
          <w:szCs w:val="20"/>
          <w:lang w:val="af-ZA"/>
        </w:rPr>
      </w:pPr>
    </w:p>
    <w:p w:rsidR="00D86F7F" w:rsidRPr="000B09A9" w:rsidRDefault="00D86F7F" w:rsidP="000B09A9">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D86F7F" w:rsidRPr="008463B9" w:rsidRDefault="00D86F7F" w:rsidP="00D86F7F">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D86F7F" w:rsidRPr="00EE195D" w:rsidTr="00EE195D">
        <w:trPr>
          <w:trHeight w:val="969"/>
        </w:trPr>
        <w:tc>
          <w:tcPr>
            <w:tcW w:w="617"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4813"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Անվանումը</w:t>
            </w:r>
          </w:p>
        </w:tc>
        <w:tc>
          <w:tcPr>
            <w:tcW w:w="26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Պահանջվող  հզորության մեքենամեխանիզմներ</w:t>
            </w:r>
          </w:p>
        </w:tc>
        <w:tc>
          <w:tcPr>
            <w:tcW w:w="15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Պահաջվող քանակը</w:t>
            </w:r>
          </w:p>
          <w:p w:rsidR="00D86F7F" w:rsidRPr="00EE195D" w:rsidRDefault="00D86F7F" w:rsidP="00243C6A">
            <w:pPr>
              <w:jc w:val="center"/>
              <w:rPr>
                <w:rFonts w:ascii="GHEA Grapalat" w:hAnsi="GHEA Grapalat" w:cs="Sylfaen"/>
                <w:sz w:val="20"/>
                <w:szCs w:val="20"/>
                <w:lang w:val="hy-AM"/>
              </w:rPr>
            </w:pPr>
          </w:p>
        </w:tc>
      </w:tr>
      <w:tr w:rsidR="0086716C" w:rsidRPr="00EE195D" w:rsidTr="001C1234">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86716C" w:rsidRPr="00EE195D" w:rsidRDefault="0086716C" w:rsidP="0086716C">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86716C" w:rsidRDefault="0086716C" w:rsidP="0086716C">
            <w:pPr>
              <w:rPr>
                <w:rFonts w:ascii="Sylfaen" w:hAnsi="Sylfaen" w:cs="Calibri"/>
                <w:color w:val="000000"/>
                <w:sz w:val="22"/>
                <w:szCs w:val="22"/>
              </w:rPr>
            </w:pPr>
            <w:r>
              <w:rPr>
                <w:rFonts w:ascii="Sylfaen" w:hAnsi="Sylfaen" w:cs="Calibri"/>
                <w:color w:val="000000"/>
                <w:sz w:val="22"/>
                <w:szCs w:val="22"/>
              </w:rPr>
              <w:t xml:space="preserve">Մարդատար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1</w:t>
            </w:r>
          </w:p>
        </w:tc>
      </w:tr>
      <w:tr w:rsidR="0086716C" w:rsidRPr="00EE195D" w:rsidTr="001C1234">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86716C" w:rsidRPr="00EE195D" w:rsidRDefault="0086716C" w:rsidP="0086716C">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86716C" w:rsidRDefault="0086716C" w:rsidP="0086716C">
            <w:pPr>
              <w:rPr>
                <w:rFonts w:ascii="Sylfaen" w:hAnsi="Sylfaen" w:cs="Calibri"/>
                <w:color w:val="000000"/>
                <w:sz w:val="22"/>
                <w:szCs w:val="22"/>
              </w:rPr>
            </w:pPr>
            <w:r>
              <w:rPr>
                <w:rFonts w:ascii="Sylfaen" w:hAnsi="Sylfaen" w:cs="Calibri"/>
                <w:color w:val="000000"/>
                <w:sz w:val="22"/>
                <w:szCs w:val="22"/>
              </w:rPr>
              <w:t xml:space="preserve">Վերամբարձ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7տն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1</w:t>
            </w:r>
          </w:p>
        </w:tc>
      </w:tr>
      <w:tr w:rsidR="0086716C" w:rsidRPr="00EE195D" w:rsidTr="001C1234">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86716C" w:rsidRPr="00EE195D" w:rsidRDefault="0086716C" w:rsidP="0086716C">
            <w:pPr>
              <w:jc w:val="center"/>
              <w:rPr>
                <w:rFonts w:ascii="GHEA Grapalat" w:hAnsi="GHEA Grapalat" w:cs="Calibri"/>
                <w:color w:val="000000"/>
                <w:sz w:val="20"/>
                <w:szCs w:val="20"/>
              </w:rPr>
            </w:pPr>
            <w:r w:rsidRPr="00EE195D">
              <w:rPr>
                <w:rFonts w:ascii="GHEA Grapalat" w:hAnsi="GHEA Grapalat" w:cs="Calibri"/>
                <w:color w:val="000000"/>
                <w:sz w:val="20"/>
                <w:szCs w:val="20"/>
              </w:rPr>
              <w:t>3</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86716C" w:rsidRDefault="0086716C" w:rsidP="0086716C">
            <w:pPr>
              <w:rPr>
                <w:rFonts w:ascii="Sylfaen" w:hAnsi="Sylfaen" w:cs="Calibri"/>
                <w:color w:val="000000"/>
                <w:sz w:val="22"/>
                <w:szCs w:val="22"/>
              </w:rPr>
            </w:pPr>
            <w:r>
              <w:rPr>
                <w:rFonts w:ascii="Sylfaen" w:hAnsi="Sylfaen" w:cs="Calibri"/>
                <w:color w:val="000000"/>
                <w:sz w:val="22"/>
                <w:szCs w:val="22"/>
              </w:rPr>
              <w:t>Ավտոինքնաթափ</w:t>
            </w:r>
          </w:p>
        </w:tc>
        <w:tc>
          <w:tcPr>
            <w:tcW w:w="2694" w:type="dxa"/>
            <w:tcBorders>
              <w:top w:val="single" w:sz="4" w:space="0" w:color="auto"/>
              <w:left w:val="nil"/>
              <w:bottom w:val="single" w:sz="4" w:space="0" w:color="auto"/>
              <w:right w:val="single" w:sz="4" w:space="0" w:color="auto"/>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8տն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1</w:t>
            </w:r>
          </w:p>
        </w:tc>
      </w:tr>
      <w:tr w:rsidR="0086716C" w:rsidRPr="00EE195D" w:rsidTr="001C1234">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86716C" w:rsidRPr="00EE195D" w:rsidRDefault="0086716C" w:rsidP="0086716C">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86716C" w:rsidRDefault="0086716C" w:rsidP="0086716C">
            <w:pPr>
              <w:rPr>
                <w:rFonts w:ascii="Sylfaen" w:hAnsi="Sylfaen" w:cs="Calibri"/>
                <w:color w:val="000000"/>
                <w:sz w:val="22"/>
                <w:szCs w:val="22"/>
              </w:rPr>
            </w:pPr>
            <w:r>
              <w:rPr>
                <w:rFonts w:ascii="Sylfaen" w:hAnsi="Sylfaen" w:cs="Calibri"/>
                <w:color w:val="000000"/>
                <w:sz w:val="22"/>
                <w:szCs w:val="22"/>
              </w:rPr>
              <w:t>Զոդման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1</w:t>
            </w:r>
          </w:p>
        </w:tc>
      </w:tr>
      <w:tr w:rsidR="0086716C" w:rsidRPr="00EE195D" w:rsidTr="001C1234">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86716C" w:rsidRPr="00EE195D" w:rsidRDefault="0086716C" w:rsidP="0086716C">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86716C" w:rsidRDefault="0086716C" w:rsidP="0086716C">
            <w:pPr>
              <w:rPr>
                <w:rFonts w:ascii="Sylfaen" w:hAnsi="Sylfaen" w:cs="Calibri"/>
                <w:color w:val="000000"/>
                <w:sz w:val="22"/>
                <w:szCs w:val="22"/>
              </w:rPr>
            </w:pPr>
            <w:r>
              <w:rPr>
                <w:rFonts w:ascii="Sylfaen" w:hAnsi="Sylfaen" w:cs="Calibri"/>
                <w:color w:val="000000"/>
                <w:sz w:val="22"/>
                <w:szCs w:val="22"/>
              </w:rPr>
              <w:t>Էքսկավատոր</w:t>
            </w:r>
          </w:p>
        </w:tc>
        <w:tc>
          <w:tcPr>
            <w:tcW w:w="2694" w:type="dxa"/>
            <w:tcBorders>
              <w:top w:val="single" w:sz="4" w:space="0" w:color="auto"/>
              <w:left w:val="nil"/>
              <w:bottom w:val="single" w:sz="4" w:space="0" w:color="auto"/>
              <w:right w:val="single" w:sz="4" w:space="0" w:color="auto"/>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&lt;1մ</w:t>
            </w:r>
            <w:r>
              <w:rPr>
                <w:rFonts w:ascii="Calibri" w:hAnsi="Calibri" w:cs="Calibri"/>
                <w:color w:val="000000"/>
                <w:sz w:val="22"/>
                <w:szCs w:val="22"/>
              </w:rPr>
              <w:t>³</w:t>
            </w:r>
          </w:p>
        </w:tc>
        <w:tc>
          <w:tcPr>
            <w:tcW w:w="1594" w:type="dxa"/>
            <w:tcBorders>
              <w:top w:val="single" w:sz="4" w:space="0" w:color="auto"/>
              <w:left w:val="nil"/>
              <w:bottom w:val="single" w:sz="4" w:space="0" w:color="auto"/>
              <w:right w:val="single" w:sz="4" w:space="0" w:color="auto"/>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1</w:t>
            </w:r>
          </w:p>
        </w:tc>
      </w:tr>
    </w:tbl>
    <w:p w:rsidR="000B09A9" w:rsidRPr="00B11A2C" w:rsidRDefault="000B09A9" w:rsidP="00A73B9D">
      <w:pPr>
        <w:ind w:firstLine="567"/>
        <w:jc w:val="both"/>
        <w:rPr>
          <w:rFonts w:ascii="GHEA Grapalat" w:hAnsi="GHEA Grapalat" w:cs="Sylfaen"/>
          <w:sz w:val="18"/>
          <w:szCs w:val="18"/>
          <w:lang w:val="af-ZA"/>
        </w:rPr>
      </w:pP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623"/>
        <w:gridCol w:w="1109"/>
        <w:gridCol w:w="1756"/>
        <w:gridCol w:w="1993"/>
        <w:gridCol w:w="1591"/>
      </w:tblGrid>
      <w:tr w:rsidR="00D86F7F" w:rsidRPr="00EE195D" w:rsidTr="00EE195D">
        <w:trPr>
          <w:trHeight w:val="809"/>
        </w:trPr>
        <w:tc>
          <w:tcPr>
            <w:tcW w:w="548"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2623" w:type="dxa"/>
          </w:tcPr>
          <w:p w:rsidR="003B2008"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ab/>
            </w:r>
          </w:p>
          <w:p w:rsidR="00D86F7F"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Մասնագետներ</w:t>
            </w:r>
          </w:p>
          <w:p w:rsidR="00D86F7F" w:rsidRPr="00EE195D" w:rsidRDefault="00D86F7F" w:rsidP="003B2008">
            <w:pPr>
              <w:rPr>
                <w:rFonts w:ascii="GHEA Grapalat" w:hAnsi="GHEA Grapalat" w:cs="Sylfaen"/>
                <w:sz w:val="20"/>
                <w:szCs w:val="20"/>
                <w:lang w:val="hy-AM"/>
              </w:rPr>
            </w:pPr>
          </w:p>
        </w:tc>
        <w:tc>
          <w:tcPr>
            <w:tcW w:w="1109"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Քանակ</w:t>
            </w:r>
          </w:p>
        </w:tc>
        <w:tc>
          <w:tcPr>
            <w:tcW w:w="1756"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Կարգ</w:t>
            </w:r>
          </w:p>
          <w:p w:rsidR="00D86F7F" w:rsidRPr="00EE195D" w:rsidRDefault="00D86F7F" w:rsidP="00243C6A">
            <w:pPr>
              <w:jc w:val="center"/>
              <w:rPr>
                <w:rFonts w:ascii="GHEA Grapalat" w:hAnsi="GHEA Grapalat" w:cs="Sylfaen"/>
                <w:sz w:val="20"/>
                <w:szCs w:val="20"/>
                <w:lang w:val="hy-AM"/>
              </w:rPr>
            </w:pPr>
          </w:p>
        </w:tc>
        <w:tc>
          <w:tcPr>
            <w:tcW w:w="1993" w:type="dxa"/>
            <w:shd w:val="clear" w:color="auto" w:fill="auto"/>
          </w:tcPr>
          <w:p w:rsidR="00D86F7F" w:rsidRPr="00EE195D" w:rsidRDefault="00D86F7F" w:rsidP="003B2008">
            <w:pPr>
              <w:spacing w:after="200" w:line="276" w:lineRule="auto"/>
              <w:jc w:val="center"/>
              <w:rPr>
                <w:rFonts w:ascii="GHEA Grapalat" w:hAnsi="GHEA Grapalat" w:cs="Sylfaen"/>
                <w:sz w:val="20"/>
                <w:szCs w:val="20"/>
                <w:lang w:val="hy-AM"/>
              </w:rPr>
            </w:pPr>
            <w:r w:rsidRPr="00EE195D">
              <w:rPr>
                <w:rFonts w:ascii="GHEA Grapalat" w:hAnsi="GHEA Grapalat" w:cs="Sylfaen"/>
                <w:sz w:val="20"/>
                <w:szCs w:val="20"/>
                <w:lang w:val="hy-AM"/>
              </w:rPr>
              <w:t>Փաստաթղթերի առկայություն</w:t>
            </w:r>
          </w:p>
        </w:tc>
        <w:tc>
          <w:tcPr>
            <w:tcW w:w="1591" w:type="dxa"/>
            <w:shd w:val="clear" w:color="auto" w:fill="auto"/>
          </w:tcPr>
          <w:p w:rsidR="00D86F7F" w:rsidRPr="00EE195D" w:rsidRDefault="00D86F7F" w:rsidP="00243C6A">
            <w:pPr>
              <w:spacing w:after="200" w:line="276" w:lineRule="auto"/>
              <w:jc w:val="center"/>
              <w:rPr>
                <w:rFonts w:ascii="GHEA Grapalat" w:hAnsi="GHEA Grapalat"/>
                <w:sz w:val="20"/>
                <w:szCs w:val="20"/>
                <w:lang w:val="hy-AM"/>
              </w:rPr>
            </w:pPr>
            <w:r w:rsidRPr="00EE195D">
              <w:rPr>
                <w:rFonts w:ascii="GHEA Grapalat" w:hAnsi="GHEA Grapalat" w:cs="Sylfaen"/>
                <w:sz w:val="20"/>
                <w:szCs w:val="20"/>
                <w:lang w:val="hy-AM"/>
              </w:rPr>
              <w:t>Այլ փաստաթղթեր</w:t>
            </w:r>
          </w:p>
        </w:tc>
      </w:tr>
      <w:tr w:rsidR="0086716C" w:rsidRPr="00EE195D" w:rsidTr="00EE195D">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86716C" w:rsidRPr="00EE195D" w:rsidRDefault="0086716C" w:rsidP="0086716C">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86716C" w:rsidRDefault="0086716C" w:rsidP="0086716C">
            <w:pPr>
              <w:rPr>
                <w:rFonts w:ascii="Sylfaen" w:hAnsi="Sylfaen" w:cs="Calibri"/>
                <w:color w:val="000000"/>
                <w:sz w:val="22"/>
                <w:szCs w:val="22"/>
              </w:rPr>
            </w:pPr>
            <w:r>
              <w:rPr>
                <w:rFonts w:ascii="Sylfaen" w:hAnsi="Sylfaen" w:cs="Calibri"/>
                <w:color w:val="000000"/>
                <w:sz w:val="22"/>
                <w:szCs w:val="22"/>
              </w:rPr>
              <w:t>Ճարտարագետ</w:t>
            </w:r>
          </w:p>
        </w:tc>
        <w:tc>
          <w:tcPr>
            <w:tcW w:w="1109" w:type="dxa"/>
            <w:tcBorders>
              <w:top w:val="single" w:sz="4" w:space="0" w:color="auto"/>
              <w:left w:val="nil"/>
              <w:bottom w:val="single" w:sz="4" w:space="0" w:color="auto"/>
              <w:right w:val="single" w:sz="4" w:space="0" w:color="auto"/>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auto"/>
            </w:tcBorders>
            <w:shd w:val="clear" w:color="auto" w:fill="auto"/>
            <w:vAlign w:val="center"/>
          </w:tcPr>
          <w:p w:rsidR="0086716C" w:rsidRDefault="0086716C" w:rsidP="0086716C">
            <w:pPr>
              <w:rPr>
                <w:rFonts w:ascii="Sylfaen" w:hAnsi="Sylfaen" w:cs="Calibri"/>
                <w:color w:val="000000"/>
                <w:sz w:val="22"/>
                <w:szCs w:val="22"/>
              </w:rPr>
            </w:pPr>
            <w:r>
              <w:rPr>
                <w:rFonts w:ascii="Sylfaen" w:hAnsi="Sylfaen" w:cs="Calibri"/>
                <w:color w:val="000000"/>
                <w:sz w:val="22"/>
                <w:szCs w:val="22"/>
              </w:rPr>
              <w:t>բարձ. կրթություն</w:t>
            </w:r>
          </w:p>
        </w:tc>
        <w:tc>
          <w:tcPr>
            <w:tcW w:w="1993" w:type="dxa"/>
            <w:tcBorders>
              <w:top w:val="single" w:sz="4" w:space="0" w:color="auto"/>
              <w:left w:val="nil"/>
              <w:bottom w:val="single" w:sz="4" w:space="0" w:color="auto"/>
              <w:right w:val="single" w:sz="4" w:space="0" w:color="auto"/>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Դիպլոմ</w:t>
            </w:r>
          </w:p>
        </w:tc>
        <w:tc>
          <w:tcPr>
            <w:tcW w:w="1591" w:type="dxa"/>
            <w:shd w:val="clear" w:color="auto" w:fill="auto"/>
            <w:vAlign w:val="center"/>
          </w:tcPr>
          <w:p w:rsidR="0086716C" w:rsidRPr="00EE195D" w:rsidRDefault="0086716C" w:rsidP="0086716C">
            <w:pPr>
              <w:rPr>
                <w:rFonts w:ascii="GHEA Grapalat" w:hAnsi="GHEA Grapalat"/>
                <w:color w:val="000000"/>
                <w:sz w:val="20"/>
                <w:szCs w:val="20"/>
              </w:rPr>
            </w:pPr>
            <w:r w:rsidRPr="00EE195D">
              <w:rPr>
                <w:rFonts w:ascii="Calibri" w:hAnsi="Calibri" w:cs="Calibri"/>
                <w:color w:val="000000"/>
                <w:sz w:val="20"/>
                <w:szCs w:val="20"/>
              </w:rPr>
              <w:t> </w:t>
            </w:r>
          </w:p>
        </w:tc>
      </w:tr>
      <w:tr w:rsidR="0086716C"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86716C" w:rsidRPr="00EE195D" w:rsidRDefault="0086716C" w:rsidP="0086716C">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86716C" w:rsidRDefault="0086716C" w:rsidP="0086716C">
            <w:pPr>
              <w:rPr>
                <w:rFonts w:ascii="Sylfaen" w:hAnsi="Sylfaen" w:cs="Calibri"/>
                <w:color w:val="000000"/>
                <w:sz w:val="22"/>
                <w:szCs w:val="22"/>
              </w:rPr>
            </w:pPr>
            <w:r>
              <w:rPr>
                <w:rFonts w:ascii="Sylfaen" w:hAnsi="Sylfaen" w:cs="Calibri"/>
                <w:color w:val="000000"/>
                <w:sz w:val="22"/>
                <w:szCs w:val="22"/>
              </w:rPr>
              <w:t>Աշխղեկ</w:t>
            </w:r>
          </w:p>
        </w:tc>
        <w:tc>
          <w:tcPr>
            <w:tcW w:w="1109" w:type="dxa"/>
            <w:tcBorders>
              <w:top w:val="single" w:sz="4" w:space="0" w:color="auto"/>
              <w:left w:val="nil"/>
              <w:bottom w:val="single" w:sz="4" w:space="0" w:color="auto"/>
              <w:right w:val="single" w:sz="4" w:space="0" w:color="000000"/>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86716C" w:rsidRDefault="0086716C" w:rsidP="0086716C">
            <w:pPr>
              <w:rPr>
                <w:rFonts w:ascii="Sylfaen" w:hAnsi="Sylfaen" w:cs="Calibri"/>
                <w:color w:val="000000"/>
                <w:sz w:val="22"/>
                <w:szCs w:val="22"/>
              </w:rPr>
            </w:pPr>
            <w:r>
              <w:rPr>
                <w:rFonts w:ascii="Sylfaen" w:hAnsi="Sylfaen" w:cs="Calibri"/>
                <w:color w:val="000000"/>
                <w:sz w:val="22"/>
                <w:szCs w:val="22"/>
              </w:rPr>
              <w:t>բարձ. կրթություն</w:t>
            </w:r>
          </w:p>
        </w:tc>
        <w:tc>
          <w:tcPr>
            <w:tcW w:w="1993" w:type="dxa"/>
            <w:tcBorders>
              <w:top w:val="single" w:sz="4" w:space="0" w:color="auto"/>
              <w:left w:val="nil"/>
              <w:bottom w:val="single" w:sz="4" w:space="0" w:color="auto"/>
              <w:right w:val="single" w:sz="4" w:space="0" w:color="000000"/>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Դիպլոմ</w:t>
            </w:r>
          </w:p>
        </w:tc>
        <w:tc>
          <w:tcPr>
            <w:tcW w:w="1591" w:type="dxa"/>
            <w:shd w:val="clear" w:color="auto" w:fill="auto"/>
            <w:vAlign w:val="center"/>
          </w:tcPr>
          <w:p w:rsidR="0086716C" w:rsidRPr="00EE195D" w:rsidRDefault="0086716C" w:rsidP="0086716C">
            <w:pPr>
              <w:jc w:val="center"/>
              <w:rPr>
                <w:rFonts w:ascii="GHEA Grapalat" w:hAnsi="GHEA Grapalat"/>
                <w:color w:val="000000"/>
                <w:sz w:val="20"/>
                <w:szCs w:val="20"/>
              </w:rPr>
            </w:pPr>
            <w:r w:rsidRPr="00EE195D">
              <w:rPr>
                <w:rFonts w:ascii="Calibri" w:hAnsi="Calibri" w:cs="Calibri"/>
                <w:color w:val="000000"/>
                <w:sz w:val="20"/>
                <w:szCs w:val="20"/>
              </w:rPr>
              <w:t> </w:t>
            </w:r>
          </w:p>
        </w:tc>
      </w:tr>
      <w:tr w:rsidR="0086716C" w:rsidRPr="00EE195D" w:rsidTr="001C1234">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86716C" w:rsidRPr="00EE195D" w:rsidRDefault="0086716C" w:rsidP="0086716C">
            <w:pPr>
              <w:jc w:val="center"/>
              <w:rPr>
                <w:rFonts w:ascii="GHEA Grapalat" w:hAnsi="GHEA Grapalat" w:cs="Calibri"/>
                <w:color w:val="000000"/>
                <w:sz w:val="20"/>
                <w:szCs w:val="20"/>
              </w:rPr>
            </w:pPr>
            <w:r w:rsidRPr="00EE195D">
              <w:rPr>
                <w:rFonts w:ascii="GHEA Grapalat" w:hAnsi="GHEA Grapalat" w:cs="Calibri"/>
                <w:color w:val="000000"/>
                <w:sz w:val="20"/>
                <w:szCs w:val="20"/>
              </w:rPr>
              <w:t>3</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86716C" w:rsidRDefault="0086716C" w:rsidP="0086716C">
            <w:pPr>
              <w:rPr>
                <w:rFonts w:ascii="Sylfaen" w:hAnsi="Sylfaen" w:cs="Calibri"/>
                <w:color w:val="000000"/>
                <w:sz w:val="22"/>
                <w:szCs w:val="22"/>
              </w:rPr>
            </w:pPr>
            <w:r>
              <w:rPr>
                <w:rFonts w:ascii="Sylfaen" w:hAnsi="Sylfaen" w:cs="Calibri"/>
                <w:color w:val="000000"/>
                <w:sz w:val="22"/>
                <w:szCs w:val="22"/>
              </w:rPr>
              <w:t>Բանվոր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bottom"/>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86716C" w:rsidRPr="00EE195D" w:rsidRDefault="0086716C" w:rsidP="0086716C">
            <w:pPr>
              <w:jc w:val="center"/>
              <w:rPr>
                <w:rFonts w:ascii="GHEA Grapalat" w:hAnsi="GHEA Grapalat"/>
                <w:color w:val="000000"/>
                <w:sz w:val="20"/>
                <w:szCs w:val="20"/>
              </w:rPr>
            </w:pPr>
            <w:r w:rsidRPr="00EE195D">
              <w:rPr>
                <w:rFonts w:ascii="Calibri" w:hAnsi="Calibri" w:cs="Calibri"/>
                <w:color w:val="000000"/>
                <w:sz w:val="20"/>
                <w:szCs w:val="20"/>
              </w:rPr>
              <w:t> </w:t>
            </w:r>
          </w:p>
        </w:tc>
      </w:tr>
      <w:tr w:rsidR="0086716C" w:rsidRPr="00EE195D" w:rsidTr="001C1234">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86716C" w:rsidRPr="00EE195D" w:rsidRDefault="0086716C" w:rsidP="0086716C">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86716C" w:rsidRDefault="0086716C" w:rsidP="0086716C">
            <w:pPr>
              <w:rPr>
                <w:rFonts w:ascii="Sylfaen" w:hAnsi="Sylfaen" w:cs="Calibri"/>
                <w:color w:val="000000"/>
                <w:sz w:val="22"/>
                <w:szCs w:val="22"/>
              </w:rPr>
            </w:pPr>
            <w:r>
              <w:rPr>
                <w:rFonts w:ascii="Sylfaen" w:hAnsi="Sylfaen" w:cs="Calibri"/>
                <w:color w:val="000000"/>
                <w:sz w:val="22"/>
                <w:szCs w:val="22"/>
              </w:rPr>
              <w:t>Վարորդ</w:t>
            </w:r>
          </w:p>
        </w:tc>
        <w:tc>
          <w:tcPr>
            <w:tcW w:w="1109" w:type="dxa"/>
            <w:tcBorders>
              <w:top w:val="single" w:sz="4" w:space="0" w:color="auto"/>
              <w:left w:val="nil"/>
              <w:bottom w:val="single" w:sz="4" w:space="0" w:color="auto"/>
              <w:right w:val="single" w:sz="4" w:space="0" w:color="auto"/>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86716C" w:rsidRPr="00EE195D" w:rsidRDefault="0086716C" w:rsidP="0086716C">
            <w:pPr>
              <w:rPr>
                <w:rFonts w:ascii="GHEA Grapalat" w:hAnsi="GHEA Grapalat"/>
                <w:color w:val="000000"/>
                <w:sz w:val="20"/>
                <w:szCs w:val="20"/>
              </w:rPr>
            </w:pPr>
            <w:r w:rsidRPr="00EE195D">
              <w:rPr>
                <w:rFonts w:ascii="Calibri" w:hAnsi="Calibri" w:cs="Calibri"/>
                <w:color w:val="000000"/>
                <w:sz w:val="20"/>
                <w:szCs w:val="20"/>
              </w:rPr>
              <w:t> </w:t>
            </w:r>
          </w:p>
        </w:tc>
      </w:tr>
      <w:tr w:rsidR="0086716C"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86716C" w:rsidRPr="00EE195D" w:rsidRDefault="0086716C" w:rsidP="0086716C">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86716C" w:rsidRDefault="0086716C" w:rsidP="0086716C">
            <w:pPr>
              <w:rPr>
                <w:rFonts w:ascii="Sylfaen" w:hAnsi="Sylfaen" w:cs="Calibri"/>
                <w:color w:val="000000"/>
                <w:sz w:val="22"/>
                <w:szCs w:val="22"/>
              </w:rPr>
            </w:pPr>
            <w:r>
              <w:rPr>
                <w:rFonts w:ascii="Sylfaen" w:hAnsi="Sylfaen" w:cs="Calibri"/>
                <w:color w:val="000000"/>
                <w:sz w:val="22"/>
                <w:szCs w:val="22"/>
              </w:rPr>
              <w:t>Մեխանիզատոր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86716C" w:rsidRPr="00EE195D" w:rsidRDefault="0086716C" w:rsidP="0086716C">
            <w:pPr>
              <w:rPr>
                <w:rFonts w:ascii="GHEA Grapalat" w:hAnsi="GHEA Grapalat"/>
                <w:color w:val="000000"/>
                <w:sz w:val="20"/>
                <w:szCs w:val="20"/>
              </w:rPr>
            </w:pPr>
            <w:r w:rsidRPr="00EE195D">
              <w:rPr>
                <w:rFonts w:ascii="Calibri" w:hAnsi="Calibri" w:cs="Calibri"/>
                <w:color w:val="000000"/>
                <w:sz w:val="20"/>
                <w:szCs w:val="20"/>
              </w:rPr>
              <w:t> </w:t>
            </w:r>
          </w:p>
        </w:tc>
      </w:tr>
      <w:tr w:rsidR="0086716C" w:rsidRPr="00EE195D" w:rsidTr="001C1234">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86716C" w:rsidRPr="00EE195D" w:rsidRDefault="0086716C" w:rsidP="0086716C">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86716C" w:rsidRDefault="0086716C" w:rsidP="0086716C">
            <w:pPr>
              <w:rPr>
                <w:rFonts w:ascii="Sylfaen" w:hAnsi="Sylfaen" w:cs="Calibri"/>
                <w:color w:val="000000"/>
                <w:sz w:val="22"/>
                <w:szCs w:val="22"/>
              </w:rPr>
            </w:pPr>
            <w:r>
              <w:rPr>
                <w:rFonts w:ascii="Sylfaen" w:hAnsi="Sylfaen" w:cs="Calibri"/>
                <w:color w:val="000000"/>
                <w:sz w:val="22"/>
                <w:szCs w:val="22"/>
              </w:rPr>
              <w:t>փականագործ</w:t>
            </w:r>
          </w:p>
        </w:tc>
        <w:tc>
          <w:tcPr>
            <w:tcW w:w="1109" w:type="dxa"/>
            <w:tcBorders>
              <w:top w:val="single" w:sz="4" w:space="0" w:color="auto"/>
              <w:left w:val="nil"/>
              <w:bottom w:val="single" w:sz="4" w:space="0" w:color="auto"/>
              <w:right w:val="single" w:sz="4" w:space="0" w:color="000000"/>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000000"/>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 </w:t>
            </w:r>
          </w:p>
        </w:tc>
        <w:tc>
          <w:tcPr>
            <w:tcW w:w="1591" w:type="dxa"/>
            <w:shd w:val="clear" w:color="auto" w:fill="auto"/>
            <w:vAlign w:val="center"/>
          </w:tcPr>
          <w:p w:rsidR="0086716C" w:rsidRPr="00EE195D" w:rsidRDefault="0086716C" w:rsidP="0086716C">
            <w:pPr>
              <w:jc w:val="center"/>
              <w:rPr>
                <w:rFonts w:ascii="GHEA Grapalat" w:hAnsi="GHEA Grapalat"/>
                <w:color w:val="000000"/>
                <w:sz w:val="20"/>
                <w:szCs w:val="20"/>
              </w:rPr>
            </w:pPr>
            <w:r w:rsidRPr="00EE195D">
              <w:rPr>
                <w:rFonts w:ascii="Calibri" w:hAnsi="Calibri" w:cs="Calibri"/>
                <w:color w:val="000000"/>
                <w:sz w:val="20"/>
                <w:szCs w:val="20"/>
              </w:rPr>
              <w:t> </w:t>
            </w:r>
          </w:p>
        </w:tc>
      </w:tr>
      <w:tr w:rsidR="0086716C" w:rsidRPr="00EE195D" w:rsidTr="001C1234">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86716C" w:rsidRPr="00EE195D" w:rsidRDefault="0086716C" w:rsidP="0086716C">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86716C" w:rsidRDefault="0086716C" w:rsidP="0086716C">
            <w:pPr>
              <w:rPr>
                <w:rFonts w:ascii="Sylfaen" w:hAnsi="Sylfaen" w:cs="Calibri"/>
                <w:color w:val="000000"/>
                <w:sz w:val="22"/>
                <w:szCs w:val="22"/>
              </w:rPr>
            </w:pPr>
            <w:r>
              <w:rPr>
                <w:rFonts w:ascii="Sylfaen" w:hAnsi="Sylfaen" w:cs="Calibri"/>
                <w:color w:val="000000"/>
                <w:sz w:val="22"/>
                <w:szCs w:val="22"/>
              </w:rPr>
              <w:t>Էլ.մոնտաժող</w:t>
            </w:r>
          </w:p>
        </w:tc>
        <w:tc>
          <w:tcPr>
            <w:tcW w:w="1109" w:type="dxa"/>
            <w:tcBorders>
              <w:top w:val="single" w:sz="4" w:space="0" w:color="auto"/>
              <w:left w:val="nil"/>
              <w:bottom w:val="single" w:sz="4" w:space="0" w:color="auto"/>
              <w:right w:val="single" w:sz="4" w:space="0" w:color="000000"/>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թույլատվ.</w:t>
            </w:r>
          </w:p>
        </w:tc>
        <w:tc>
          <w:tcPr>
            <w:tcW w:w="1993" w:type="dxa"/>
            <w:tcBorders>
              <w:top w:val="single" w:sz="4" w:space="0" w:color="auto"/>
              <w:left w:val="nil"/>
              <w:bottom w:val="single" w:sz="4" w:space="0" w:color="auto"/>
              <w:right w:val="single" w:sz="4" w:space="0" w:color="000000"/>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86716C" w:rsidRPr="00EE195D" w:rsidRDefault="0086716C" w:rsidP="0086716C">
            <w:pPr>
              <w:jc w:val="center"/>
              <w:rPr>
                <w:rFonts w:ascii="GHEA Grapalat" w:hAnsi="GHEA Grapalat"/>
                <w:color w:val="000000"/>
                <w:sz w:val="20"/>
                <w:szCs w:val="20"/>
              </w:rPr>
            </w:pPr>
          </w:p>
        </w:tc>
      </w:tr>
      <w:tr w:rsidR="0086716C"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86716C" w:rsidRPr="00EE195D" w:rsidRDefault="0086716C" w:rsidP="0086716C">
            <w:pPr>
              <w:jc w:val="center"/>
              <w:rPr>
                <w:rFonts w:ascii="GHEA Grapalat" w:hAnsi="GHEA Grapalat" w:cs="Calibri"/>
                <w:color w:val="000000"/>
                <w:sz w:val="20"/>
                <w:szCs w:val="20"/>
              </w:rPr>
            </w:pPr>
            <w:r w:rsidRPr="00EE195D">
              <w:rPr>
                <w:rFonts w:ascii="GHEA Grapalat" w:hAnsi="GHEA Grapalat" w:cs="Calibri"/>
                <w:color w:val="000000"/>
                <w:sz w:val="20"/>
                <w:szCs w:val="20"/>
              </w:rPr>
              <w:t>8</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86716C" w:rsidRDefault="0086716C" w:rsidP="0086716C">
            <w:pPr>
              <w:rPr>
                <w:rFonts w:ascii="Sylfaen" w:hAnsi="Sylfaen" w:cs="Calibri"/>
                <w:color w:val="000000"/>
                <w:sz w:val="22"/>
                <w:szCs w:val="22"/>
              </w:rPr>
            </w:pPr>
            <w:r>
              <w:rPr>
                <w:rFonts w:ascii="Sylfaen" w:hAnsi="Sylfaen" w:cs="Calibri"/>
                <w:color w:val="000000"/>
                <w:sz w:val="22"/>
                <w:szCs w:val="22"/>
              </w:rPr>
              <w:t>Էլ.եռակցող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թույլատվ.</w:t>
            </w:r>
          </w:p>
        </w:tc>
        <w:tc>
          <w:tcPr>
            <w:tcW w:w="1993" w:type="dxa"/>
            <w:tcBorders>
              <w:top w:val="single" w:sz="4" w:space="0" w:color="auto"/>
              <w:left w:val="nil"/>
              <w:bottom w:val="single" w:sz="4" w:space="0" w:color="auto"/>
              <w:right w:val="single" w:sz="4" w:space="0" w:color="auto"/>
            </w:tcBorders>
            <w:shd w:val="clear" w:color="auto" w:fill="auto"/>
            <w:vAlign w:val="center"/>
          </w:tcPr>
          <w:p w:rsidR="0086716C" w:rsidRDefault="0086716C" w:rsidP="0086716C">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86716C" w:rsidRPr="00EE195D" w:rsidRDefault="0086716C" w:rsidP="0086716C">
            <w:pPr>
              <w:jc w:val="center"/>
              <w:rPr>
                <w:rFonts w:ascii="GHEA Grapalat" w:hAnsi="GHEA Grapalat"/>
                <w:color w:val="000000"/>
                <w:sz w:val="20"/>
                <w:szCs w:val="20"/>
              </w:rPr>
            </w:pP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lastRenderedPageBreak/>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86716C" w:rsidRPr="0086716C">
        <w:rPr>
          <w:rFonts w:ascii="GHEA Grapalat" w:hAnsi="GHEA Grapalat" w:cs="Sylfaen"/>
          <w:b/>
          <w:sz w:val="20"/>
          <w:szCs w:val="20"/>
          <w:lang w:val="hy-AM"/>
        </w:rPr>
        <w:t>«ԳԲԿ-ի էլեկտրամատակարարման համակարգերի»</w:t>
      </w:r>
      <w:r w:rsidR="0086716C" w:rsidRPr="0086716C">
        <w:rPr>
          <w:rFonts w:ascii="GHEA Grapalat" w:hAnsi="GHEA Grapalat" w:cs="Sylfaen"/>
          <w:b/>
          <w:sz w:val="20"/>
          <w:szCs w:val="20"/>
          <w:lang w:val="es-ES"/>
        </w:rPr>
        <w:t xml:space="preserve"> </w:t>
      </w:r>
      <w:r w:rsidR="00E54108">
        <w:rPr>
          <w:rFonts w:ascii="GHEA Grapalat" w:hAnsi="GHEA Grapalat" w:cs="Sylfaen"/>
          <w:b/>
          <w:sz w:val="20"/>
          <w:szCs w:val="20"/>
          <w:lang w:val="hy-AM"/>
        </w:rPr>
        <w:t>նորոգման</w:t>
      </w:r>
      <w:r w:rsidR="00296E67" w:rsidRPr="00296E67">
        <w:rPr>
          <w:rFonts w:ascii="GHEA Grapalat" w:hAnsi="GHEA Grapalat" w:cs="Sylfaen"/>
          <w:b/>
          <w:sz w:val="20"/>
          <w:szCs w:val="20"/>
          <w:lang w:val="hy-AM"/>
        </w:rPr>
        <w:t xml:space="preserve"> աշխատանքների</w:t>
      </w:r>
      <w:r w:rsidRPr="000912DD">
        <w:rPr>
          <w:rFonts w:ascii="GHEA Grapalat" w:hAnsi="GHEA Grapalat" w:cs="Sylfaen"/>
          <w:b/>
          <w:sz w:val="20"/>
          <w:szCs w:val="20"/>
          <w:lang w:val="hy-AM"/>
        </w:rPr>
        <w:t xml:space="preserve"> կատարումը </w:t>
      </w:r>
      <w:r w:rsidR="000912DD" w:rsidRPr="000912DD">
        <w:rPr>
          <w:rFonts w:ascii="GHEA Grapalat" w:hAnsi="GHEA Grapalat" w:cs="Sylfaen"/>
          <w:b/>
          <w:sz w:val="20"/>
          <w:szCs w:val="20"/>
          <w:lang w:val="hy-AM"/>
        </w:rPr>
        <w:t>Հ</w:t>
      </w:r>
      <w:r w:rsidR="000912DD" w:rsidRPr="000912DD">
        <w:rPr>
          <w:rFonts w:ascii="GHEA Grapalat" w:hAnsi="GHEA Grapalat" w:cs="Arial Armenian"/>
          <w:b/>
          <w:sz w:val="20"/>
          <w:szCs w:val="20"/>
          <w:lang w:val="hy-AM"/>
        </w:rPr>
        <w:t>Հ-ում</w:t>
      </w:r>
      <w:r w:rsidR="000912DD" w:rsidRPr="00296E67">
        <w:rPr>
          <w:rFonts w:ascii="GHEA Grapalat" w:hAnsi="GHEA Grapalat" w:cs="Sylfaen"/>
          <w:sz w:val="20"/>
          <w:szCs w:val="20"/>
          <w:lang w:val="es-ES"/>
        </w:rPr>
        <w:t xml:space="preserve">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r w:rsidRPr="000163E1">
        <w:rPr>
          <w:rFonts w:ascii="GHEA Grapalat" w:hAnsi="GHEA Grapalat" w:cs="Tahoma"/>
          <w:sz w:val="20"/>
          <w:szCs w:val="20"/>
        </w:rPr>
        <w:t>էլեկտրոնային</w:t>
      </w:r>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1942EE" w:rsidRPr="00F84D81" w:rsidRDefault="00C624D5" w:rsidP="00F84D81">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1C1234" w:rsidRDefault="001C1234" w:rsidP="004E0DF5">
      <w:pPr>
        <w:pStyle w:val="BodyTextIndent"/>
        <w:spacing w:line="240" w:lineRule="auto"/>
        <w:ind w:firstLine="567"/>
        <w:jc w:val="right"/>
        <w:rPr>
          <w:rFonts w:ascii="GHEA Grapalat" w:hAnsi="GHEA Grapalat" w:cs="Sylfaen"/>
          <w:b/>
          <w:i w:val="0"/>
          <w:lang w:val="es-ES"/>
        </w:rPr>
      </w:pPr>
    </w:p>
    <w:p w:rsidR="001C1234" w:rsidRDefault="001C1234" w:rsidP="004E0DF5">
      <w:pPr>
        <w:pStyle w:val="BodyTextIndent"/>
        <w:spacing w:line="240" w:lineRule="auto"/>
        <w:ind w:firstLine="567"/>
        <w:jc w:val="right"/>
        <w:rPr>
          <w:rFonts w:ascii="GHEA Grapalat" w:hAnsi="GHEA Grapalat" w:cs="Sylfaen"/>
          <w:b/>
          <w:i w:val="0"/>
          <w:lang w:val="es-ES"/>
        </w:rPr>
      </w:pPr>
    </w:p>
    <w:p w:rsidR="001C1234" w:rsidRDefault="001C1234" w:rsidP="004E0DF5">
      <w:pPr>
        <w:pStyle w:val="BodyTextIndent"/>
        <w:spacing w:line="240" w:lineRule="auto"/>
        <w:ind w:firstLine="567"/>
        <w:jc w:val="right"/>
        <w:rPr>
          <w:rFonts w:ascii="GHEA Grapalat" w:hAnsi="GHEA Grapalat" w:cs="Sylfaen"/>
          <w:b/>
          <w:i w:val="0"/>
          <w:lang w:val="es-ES"/>
        </w:rPr>
      </w:pPr>
    </w:p>
    <w:p w:rsidR="001C1234" w:rsidRDefault="001C1234" w:rsidP="004E0DF5">
      <w:pPr>
        <w:pStyle w:val="BodyTextIndent"/>
        <w:spacing w:line="240" w:lineRule="auto"/>
        <w:ind w:firstLine="567"/>
        <w:jc w:val="right"/>
        <w:rPr>
          <w:rFonts w:ascii="GHEA Grapalat" w:hAnsi="GHEA Grapalat" w:cs="Sylfaen"/>
          <w:b/>
          <w:i w:val="0"/>
          <w:lang w:val="es-ES"/>
        </w:rPr>
      </w:pPr>
    </w:p>
    <w:p w:rsidR="001C1234" w:rsidRDefault="001C1234"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1C250E">
        <w:rPr>
          <w:rFonts w:ascii="GHEA Grapalat" w:hAnsi="GHEA Grapalat" w:cs="Sylfaen"/>
          <w:b/>
          <w:i w:val="0"/>
          <w:lang w:val="es-ES"/>
        </w:rPr>
        <w:t xml:space="preserve">№187/GArm/26_5.4_052-129-135-136/31.03.26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1C250E">
        <w:rPr>
          <w:rFonts w:ascii="GHEA Grapalat" w:hAnsi="GHEA Grapalat" w:cs="Arial"/>
          <w:sz w:val="18"/>
          <w:szCs w:val="18"/>
          <w:lang w:val="hy-AM"/>
        </w:rPr>
        <w:t xml:space="preserve">№187/GArm/26_5.4_052-129-135-136/31.03.26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1C250E">
        <w:rPr>
          <w:rFonts w:ascii="GHEA Grapalat" w:hAnsi="GHEA Grapalat" w:cs="Sylfaen"/>
          <w:sz w:val="18"/>
          <w:szCs w:val="18"/>
          <w:lang w:val="hy-AM"/>
        </w:rPr>
        <w:t xml:space="preserve">№187/GArm/26_5.4_052-129-135-136/31.03.26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lastRenderedPageBreak/>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t>Հավելված</w:t>
      </w:r>
      <w:r w:rsidRPr="00504358">
        <w:rPr>
          <w:rFonts w:ascii="GHEA Grapalat" w:hAnsi="GHEA Grapalat" w:cs="Arial"/>
          <w:b/>
          <w:sz w:val="18"/>
          <w:szCs w:val="18"/>
          <w:lang w:val="hy-AM"/>
        </w:rPr>
        <w:t xml:space="preserve"> 1.2</w:t>
      </w:r>
    </w:p>
    <w:p w:rsidR="004E0DF5" w:rsidRPr="00504358" w:rsidRDefault="001C250E"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 xml:space="preserve">№187/GArm/26_5.4_052-129-135-136/31.03.26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0" w:name="_heading=h.gjdgxs" w:colFirst="0" w:colLast="0"/>
      <w:bookmarkEnd w:id="0"/>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1C250E"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 xml:space="preserve">№187/GArm/26_5.4_052-129-135-136/31.03.26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1C250E" w:rsidP="008B4ECA">
      <w:pPr>
        <w:pStyle w:val="Heading9"/>
        <w:jc w:val="right"/>
        <w:rPr>
          <w:rFonts w:ascii="GHEA Grapalat" w:hAnsi="GHEA Grapalat" w:cs="Sylfaen"/>
          <w:sz w:val="20"/>
        </w:rPr>
      </w:pPr>
      <w:r>
        <w:rPr>
          <w:rFonts w:ascii="GHEA Grapalat" w:hAnsi="GHEA Grapalat" w:cs="Sylfaen"/>
          <w:sz w:val="20"/>
        </w:rPr>
        <w:t xml:space="preserve">№187/GArm/26_5.4_052-129-135-136/31.03.26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1C250E">
        <w:rPr>
          <w:rFonts w:ascii="GHEA Grapalat" w:hAnsi="GHEA Grapalat"/>
          <w:sz w:val="20"/>
          <w:lang w:val="af-ZA"/>
        </w:rPr>
        <w:t xml:space="preserve">№187/GArm/26_5.4_052-129-135-136/31.03.26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1C250E">
        <w:rPr>
          <w:rFonts w:ascii="GHEA Grapalat" w:hAnsi="GHEA Grapalat"/>
          <w:b/>
          <w:lang w:val="af-ZA"/>
        </w:rPr>
        <w:t xml:space="preserve">№187/GArm/26_5.4_052-129-135-136/31.03.26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1C250E">
        <w:rPr>
          <w:rFonts w:ascii="GHEA Grapalat" w:hAnsi="GHEA Grapalat"/>
          <w:sz w:val="20"/>
          <w:lang w:val="af-ZA"/>
        </w:rPr>
        <w:t xml:space="preserve">№187/GArm/26_5.4_052-129-135-136/31.03.26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DD5EE2"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670B" w:rsidRDefault="00BB670B"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BB670B" w:rsidRDefault="00BB670B"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1C250E">
        <w:rPr>
          <w:rFonts w:ascii="GHEA Grapalat" w:hAnsi="GHEA Grapalat"/>
          <w:sz w:val="20"/>
          <w:lang w:val="af-ZA"/>
        </w:rPr>
        <w:t xml:space="preserve">№187/GArm/26_5.4_052-129-135-136/31.03.26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1C250E">
        <w:rPr>
          <w:rFonts w:ascii="GHEA Grapalat" w:hAnsi="GHEA Grapalat"/>
          <w:sz w:val="20"/>
          <w:lang w:val="af-ZA"/>
        </w:rPr>
        <w:t xml:space="preserve">№187/GArm/26_5.4_052-129-135-136/31.03.26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1C250E">
        <w:rPr>
          <w:rFonts w:ascii="GHEA Grapalat" w:hAnsi="GHEA Grapalat"/>
          <w:sz w:val="20"/>
          <w:lang w:val="af-ZA"/>
        </w:rPr>
        <w:t xml:space="preserve">№187/GArm/26_5.4_052-129-135-136/31.03.26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027037">
      <w:pPr>
        <w:pStyle w:val="Heading9"/>
        <w:jc w:val="right"/>
        <w:rPr>
          <w:rFonts w:ascii="GHEA Grapalat" w:hAnsi="GHEA Grapalat"/>
          <w:sz w:val="20"/>
          <w:vertAlign w:val="superscript"/>
          <w:lang w:val="hy-AM"/>
        </w:rPr>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r w:rsidRPr="00027037">
        <w:rPr>
          <w:rFonts w:ascii="GHEA Grapalat" w:hAnsi="GHEA Grapalat" w:cs="Sylfaen"/>
          <w:color w:val="000000" w:themeColor="text1"/>
          <w:sz w:val="20"/>
        </w:rPr>
        <w:t>Հավելված</w:t>
      </w:r>
      <w:r w:rsidRPr="00027037">
        <w:rPr>
          <w:rFonts w:ascii="GHEA Grapalat" w:hAnsi="GHEA Grapalat" w:cs="Arial"/>
          <w:color w:val="000000" w:themeColor="text1"/>
          <w:sz w:val="20"/>
        </w:rPr>
        <w:t xml:space="preserve"> 3.5</w:t>
      </w:r>
      <w:r w:rsidRPr="00027037">
        <w:rPr>
          <w:rFonts w:ascii="GHEA Grapalat" w:hAnsi="GHEA Grapalat"/>
          <w:sz w:val="20"/>
          <w:lang w:val="af-ZA"/>
        </w:rPr>
        <w:t xml:space="preserve">                                                                                                              </w:t>
      </w:r>
      <w:r w:rsidRPr="00027037">
        <w:rPr>
          <w:rFonts w:ascii="GHEA Grapalat" w:hAnsi="GHEA Grapalat"/>
          <w:sz w:val="20"/>
          <w:lang w:val="hy-AM"/>
        </w:rPr>
        <w:t xml:space="preserve">                       </w:t>
      </w:r>
      <w:r w:rsidR="001C250E">
        <w:rPr>
          <w:rFonts w:ascii="GHEA Grapalat" w:hAnsi="GHEA Grapalat"/>
          <w:sz w:val="20"/>
          <w:lang w:val="af-ZA"/>
        </w:rPr>
        <w:t xml:space="preserve">№187/GArm/26_5.4_052-129-135-136/31.03.26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rPr>
      </w:pPr>
    </w:p>
    <w:p w:rsidR="00386419" w:rsidRPr="00027037" w:rsidRDefault="00386419" w:rsidP="00386419">
      <w:pPr>
        <w:ind w:left="-66"/>
        <w:jc w:val="center"/>
        <w:rPr>
          <w:rFonts w:ascii="GHEA Grapalat" w:hAnsi="GHEA Grapalat"/>
          <w:b/>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սարքավորումների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027037" w:rsidTr="001E2B3F">
        <w:tc>
          <w:tcPr>
            <w:tcW w:w="540" w:type="dxa"/>
            <w:vAlign w:val="center"/>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N</w:t>
            </w:r>
          </w:p>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ը</w:t>
            </w:r>
            <w:r w:rsidRPr="00027037">
              <w:rPr>
                <w:rFonts w:ascii="GHEA Grapalat" w:hAnsi="GHEA Grapalat" w:cs="Arial"/>
                <w:sz w:val="18"/>
                <w:szCs w:val="18"/>
              </w:rPr>
              <w:t>/</w:t>
            </w:r>
            <w:r w:rsidRPr="00027037">
              <w:rPr>
                <w:rFonts w:ascii="GHEA Grapalat" w:hAnsi="GHEA Grapalat" w:cs="Sylfaen"/>
                <w:sz w:val="18"/>
                <w:szCs w:val="18"/>
              </w:rPr>
              <w:t>կ</w:t>
            </w:r>
          </w:p>
        </w:tc>
        <w:tc>
          <w:tcPr>
            <w:tcW w:w="3224"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p>
          <w:p w:rsidR="00386419" w:rsidRPr="00027037" w:rsidRDefault="00386419" w:rsidP="001E2B3F">
            <w:pPr>
              <w:jc w:val="center"/>
              <w:rPr>
                <w:rFonts w:ascii="GHEA Grapalat" w:hAnsi="GHEA Grapalat" w:cs="Arial"/>
                <w:sz w:val="18"/>
                <w:szCs w:val="18"/>
              </w:rPr>
            </w:pPr>
            <w:r w:rsidRPr="00027037">
              <w:rPr>
                <w:rFonts w:ascii="GHEA Grapalat" w:hAnsi="GHEA Grapalat"/>
                <w:sz w:val="18"/>
                <w:szCs w:val="18"/>
              </w:rPr>
              <w:t>(</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տեսակը</w:t>
            </w:r>
            <w:r w:rsidRPr="00027037">
              <w:rPr>
                <w:rFonts w:ascii="GHEA Grapalat" w:hAnsi="GHEA Grapalat" w:cs="Arial"/>
                <w:sz w:val="18"/>
                <w:szCs w:val="18"/>
              </w:rPr>
              <w:t>)</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մակնիշը</w:t>
            </w:r>
            <w:r w:rsidRPr="00027037">
              <w:rPr>
                <w:rFonts w:ascii="GHEA Grapalat" w:hAnsi="GHEA Grapalat" w:cs="Arial"/>
                <w:sz w:val="18"/>
                <w:szCs w:val="18"/>
              </w:rPr>
              <w:t xml:space="preserve">, </w:t>
            </w:r>
            <w:r w:rsidRPr="00027037">
              <w:rPr>
                <w:rFonts w:ascii="GHEA Grapalat" w:hAnsi="GHEA Grapalat" w:cs="Sylfaen"/>
                <w:sz w:val="18"/>
                <w:szCs w:val="18"/>
              </w:rPr>
              <w:t>պետհամարանիշը</w:t>
            </w:r>
            <w:r w:rsidRPr="00027037">
              <w:rPr>
                <w:rFonts w:ascii="GHEA Grapalat" w:hAnsi="GHEA Grapalat" w:cs="Arial"/>
                <w:sz w:val="18"/>
                <w:szCs w:val="18"/>
              </w:rPr>
              <w:t xml:space="preserve"> (</w:t>
            </w:r>
            <w:r w:rsidRPr="00027037">
              <w:rPr>
                <w:rFonts w:ascii="GHEA Grapalat" w:hAnsi="GHEA Grapalat" w:cs="Sylfaen"/>
                <w:sz w:val="18"/>
                <w:szCs w:val="18"/>
              </w:rPr>
              <w:t>եթե</w:t>
            </w:r>
            <w:r w:rsidRPr="00027037">
              <w:rPr>
                <w:rFonts w:ascii="GHEA Grapalat" w:hAnsi="GHEA Grapalat" w:cs="Arial"/>
                <w:sz w:val="18"/>
                <w:szCs w:val="18"/>
              </w:rPr>
              <w:t xml:space="preserve"> </w:t>
            </w:r>
            <w:r w:rsidRPr="00027037">
              <w:rPr>
                <w:rFonts w:ascii="GHEA Grapalat" w:hAnsi="GHEA Grapalat" w:cs="Sylfaen"/>
                <w:sz w:val="18"/>
                <w:szCs w:val="18"/>
              </w:rPr>
              <w:t>առկա</w:t>
            </w:r>
            <w:r w:rsidRPr="00027037">
              <w:rPr>
                <w:rFonts w:ascii="GHEA Grapalat" w:hAnsi="GHEA Grapalat" w:cs="Arial"/>
                <w:sz w:val="18"/>
                <w:szCs w:val="18"/>
              </w:rPr>
              <w:t xml:space="preserve"> </w:t>
            </w:r>
            <w:r w:rsidRPr="00027037">
              <w:rPr>
                <w:rFonts w:ascii="GHEA Grapalat" w:hAnsi="GHEA Grapalat" w:cs="Sylfaen"/>
                <w:sz w:val="18"/>
                <w:szCs w:val="18"/>
              </w:rPr>
              <w:t>է</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արտադրության</w:t>
            </w:r>
            <w:r w:rsidRPr="00027037">
              <w:rPr>
                <w:rFonts w:ascii="GHEA Grapalat" w:hAnsi="GHEA Grapalat" w:cs="Arial"/>
                <w:sz w:val="18"/>
                <w:szCs w:val="18"/>
              </w:rPr>
              <w:t xml:space="preserve"> </w:t>
            </w:r>
            <w:r w:rsidRPr="00027037">
              <w:rPr>
                <w:rFonts w:ascii="GHEA Grapalat" w:hAnsi="GHEA Grapalat" w:cs="Sylfaen"/>
                <w:sz w:val="18"/>
                <w:szCs w:val="18"/>
              </w:rPr>
              <w:t>տարեթիվը</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նկատմամբ</w:t>
            </w:r>
            <w:r w:rsidRPr="00027037">
              <w:rPr>
                <w:rFonts w:ascii="GHEA Grapalat" w:hAnsi="GHEA Grapalat" w:cs="Arial"/>
                <w:sz w:val="18"/>
                <w:szCs w:val="18"/>
              </w:rPr>
              <w:t xml:space="preserve"> </w:t>
            </w:r>
            <w:r w:rsidRPr="00027037">
              <w:rPr>
                <w:rFonts w:ascii="GHEA Grapalat" w:hAnsi="GHEA Grapalat" w:cs="Sylfaen"/>
                <w:sz w:val="18"/>
                <w:szCs w:val="18"/>
              </w:rPr>
              <w:t>իրավունքի</w:t>
            </w:r>
            <w:r w:rsidRPr="00027037">
              <w:rPr>
                <w:rFonts w:ascii="GHEA Grapalat" w:hAnsi="GHEA Grapalat" w:cs="Arial"/>
                <w:sz w:val="18"/>
                <w:szCs w:val="18"/>
              </w:rPr>
              <w:t xml:space="preserve"> </w:t>
            </w:r>
            <w:r w:rsidRPr="00027037">
              <w:rPr>
                <w:rFonts w:ascii="GHEA Grapalat" w:hAnsi="GHEA Grapalat" w:cs="Sylfaen"/>
                <w:sz w:val="18"/>
                <w:szCs w:val="18"/>
              </w:rPr>
              <w:t>տեսակը</w:t>
            </w: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bl>
    <w:p w:rsidR="00386419" w:rsidRPr="00027037" w:rsidRDefault="00386419" w:rsidP="00386419">
      <w:pPr>
        <w:ind w:left="-66"/>
        <w:jc w:val="both"/>
        <w:rPr>
          <w:rFonts w:ascii="GHEA Grapalat" w:hAnsi="GHEA Grapalat"/>
          <w:sz w:val="18"/>
          <w:szCs w:val="18"/>
        </w:rPr>
      </w:pPr>
    </w:p>
    <w:p w:rsidR="00386419" w:rsidRPr="00027037" w:rsidRDefault="00386419" w:rsidP="00386419">
      <w:pPr>
        <w:numPr>
          <w:ilvl w:val="0"/>
          <w:numId w:val="7"/>
        </w:numPr>
        <w:ind w:left="0" w:firstLine="567"/>
        <w:jc w:val="both"/>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անձնա</w:t>
      </w:r>
      <w:r w:rsidRPr="00027037">
        <w:rPr>
          <w:rFonts w:ascii="GHEA Grapalat" w:hAnsi="GHEA Grapalat" w:cs="Sylfaen"/>
          <w:sz w:val="18"/>
          <w:szCs w:val="18"/>
        </w:rPr>
        <w:t>գ</w:t>
      </w:r>
      <w:r w:rsidRPr="00027037">
        <w:rPr>
          <w:rFonts w:ascii="GHEA Grapalat" w:hAnsi="GHEA Grapalat" w:cs="Sylfaen"/>
          <w:sz w:val="18"/>
          <w:szCs w:val="18"/>
          <w:lang w:val="hy-AM"/>
        </w:rPr>
        <w:t>րերի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նկա</w:t>
      </w:r>
      <w:r w:rsidRPr="00027037">
        <w:rPr>
          <w:rFonts w:ascii="GHEA Grapalat" w:hAnsi="GHEA Grapalat" w:cs="Sylfaen"/>
          <w:sz w:val="18"/>
          <w:szCs w:val="18"/>
        </w:rPr>
        <w:t>տ</w:t>
      </w:r>
      <w:r w:rsidRPr="00027037">
        <w:rPr>
          <w:rFonts w:ascii="GHEA Grapalat" w:hAnsi="GHEA Grapalat" w:cs="Sylfaen"/>
          <w:sz w:val="18"/>
          <w:szCs w:val="18"/>
          <w:lang w:val="hy-AM"/>
        </w:rPr>
        <w:t>մամբ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սեփականությունը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ժամանակավոր</w:t>
      </w:r>
      <w:r w:rsidRPr="00027037">
        <w:rPr>
          <w:rFonts w:ascii="GHEA Grapalat" w:hAnsi="GHEA Grapalat"/>
          <w:sz w:val="18"/>
          <w:szCs w:val="18"/>
          <w:lang w:val="hy-AM"/>
        </w:rPr>
        <w:t xml:space="preserve"> </w:t>
      </w:r>
      <w:r w:rsidRPr="00027037">
        <w:rPr>
          <w:rFonts w:ascii="GHEA Grapalat" w:hAnsi="GHEA Grapalat" w:cs="Sylfaen"/>
          <w:sz w:val="18"/>
          <w:szCs w:val="18"/>
          <w:lang w:val="hy-AM"/>
        </w:rPr>
        <w:t>օ</w:t>
      </w:r>
      <w:r w:rsidRPr="00027037">
        <w:rPr>
          <w:rFonts w:ascii="GHEA Grapalat" w:hAnsi="GHEA Grapalat" w:cs="Sylfaen"/>
          <w:sz w:val="18"/>
          <w:szCs w:val="18"/>
        </w:rPr>
        <w:t>գ</w:t>
      </w:r>
      <w:r w:rsidRPr="00027037">
        <w:rPr>
          <w:rFonts w:ascii="GHEA Grapalat" w:hAnsi="GHEA Grapalat" w:cs="Sylfaen"/>
          <w:sz w:val="18"/>
          <w:szCs w:val="18"/>
          <w:lang w:val="hy-AM"/>
        </w:rPr>
        <w:t>տա</w:t>
      </w:r>
      <w:r w:rsidRPr="00027037">
        <w:rPr>
          <w:rFonts w:ascii="GHEA Grapalat" w:hAnsi="GHEA Grapalat" w:cs="Sylfaen"/>
          <w:sz w:val="18"/>
          <w:szCs w:val="18"/>
        </w:rPr>
        <w:t>գ</w:t>
      </w:r>
      <w:r w:rsidRPr="00027037">
        <w:rPr>
          <w:rFonts w:ascii="GHEA Grapalat" w:hAnsi="GHEA Grapalat" w:cs="Sylfaen"/>
          <w:sz w:val="18"/>
          <w:szCs w:val="18"/>
          <w:lang w:val="hy-AM"/>
        </w:rPr>
        <w:t>ործման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իրավունքը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պատճենները</w:t>
      </w:r>
      <w:r w:rsidRPr="00027037">
        <w:rPr>
          <w:rFonts w:ascii="GHEA Grapalat" w:hAnsi="GHEA Grapalat" w:cs="Tahoma"/>
          <w:sz w:val="18"/>
          <w:szCs w:val="18"/>
        </w:rPr>
        <w:t>։ Վարձակալության դեպքում պետք է ներկայացվի վարձակալության պայմանագրի պատճեները:</w:t>
      </w: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rPr>
        <w:t xml:space="preserve">               </w:t>
      </w: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3.6</w:t>
      </w:r>
      <w:r w:rsidRPr="00027037">
        <w:rPr>
          <w:rFonts w:ascii="GHEA Grapalat" w:hAnsi="GHEA Grapalat"/>
          <w:b/>
          <w:lang w:val="af-ZA"/>
        </w:rPr>
        <w:t xml:space="preserve">                                                                                                               </w:t>
      </w:r>
      <w:r w:rsidR="008C5D11" w:rsidRPr="00027037">
        <w:rPr>
          <w:rFonts w:ascii="GHEA Grapalat" w:hAnsi="GHEA Grapalat"/>
          <w:b/>
          <w:lang w:val="hy-AM"/>
        </w:rPr>
        <w:t xml:space="preserve">                      </w:t>
      </w:r>
      <w:r w:rsidR="001C250E">
        <w:rPr>
          <w:rFonts w:ascii="GHEA Grapalat" w:hAnsi="GHEA Grapalat"/>
          <w:b/>
          <w:lang w:val="af-ZA"/>
        </w:rPr>
        <w:t xml:space="preserve">№187/GArm/26_5.4_052-129-135-136/31.03.26 </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DD5EE2">
        <w:rPr>
          <w:rFonts w:ascii="GHEA Grapalat" w:hAnsi="GHEA Grapalat"/>
          <w:sz w:val="20"/>
          <w:lang w:val="af-ZA"/>
        </w:rPr>
        <w:t xml:space="preserve">       </w:t>
      </w:r>
      <w:bookmarkStart w:id="1" w:name="_GoBack"/>
      <w:bookmarkEnd w:id="1"/>
      <w:r w:rsidR="001C250E">
        <w:rPr>
          <w:rFonts w:ascii="GHEA Grapalat" w:hAnsi="GHEA Grapalat"/>
          <w:sz w:val="20"/>
          <w:lang w:val="af-ZA"/>
        </w:rPr>
        <w:t xml:space="preserve">№187/GArm/26_5.4_052-129-135-136/31.03.26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1C250E">
        <w:rPr>
          <w:rFonts w:ascii="GHEA Grapalat" w:hAnsi="GHEA Grapalat"/>
          <w:b/>
          <w:sz w:val="18"/>
          <w:szCs w:val="18"/>
          <w:lang w:val="af-ZA"/>
        </w:rPr>
        <w:t xml:space="preserve">№187/GArm/26_5.4_052-129-135-136/31.03.26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2D3C61"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2D3C61"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1C1234" w:rsidP="000A3A33">
            <w:pPr>
              <w:pStyle w:val="BodyText"/>
              <w:ind w:right="-7"/>
              <w:jc w:val="both"/>
              <w:rPr>
                <w:rFonts w:ascii="GHEA Grapalat" w:hAnsi="GHEA Grapalat"/>
                <w:sz w:val="20"/>
                <w:szCs w:val="20"/>
                <w:lang w:val="es-ES"/>
              </w:rPr>
            </w:pPr>
            <w:r w:rsidRPr="001C1234">
              <w:rPr>
                <w:rFonts w:ascii="GHEA Grapalat" w:hAnsi="GHEA Grapalat"/>
                <w:b/>
                <w:sz w:val="20"/>
                <w:szCs w:val="20"/>
                <w:lang w:val="hy-AM"/>
              </w:rPr>
              <w:t xml:space="preserve">«Թվով 3 ԳԲԿ-ների (Սարուխան, Այգուտ, Երանոս) չափիչ հանգույցների և Սառնակունք ԳԲԿ-ի էլեկտրամատակարարման համակարգի վերանորոգում» </w:t>
            </w:r>
            <w:r w:rsidR="002200BB" w:rsidRPr="002200BB">
              <w:rPr>
                <w:rFonts w:ascii="GHEA Grapalat" w:hAnsi="GHEA Grapalat"/>
                <w:b/>
                <w:sz w:val="20"/>
                <w:szCs w:val="20"/>
                <w:lang w:val="es-ES"/>
              </w:rPr>
              <w:t xml:space="preserve"> </w:t>
            </w:r>
            <w:r w:rsidR="00EF3DDD" w:rsidRPr="007E5B4A">
              <w:rPr>
                <w:rFonts w:ascii="GHEA Grapalat" w:hAnsi="GHEA Grapalat"/>
                <w:b/>
                <w:sz w:val="20"/>
                <w:szCs w:val="20"/>
                <w:lang w:val="hy-AM"/>
              </w:rPr>
              <w:t>օբյեկտի նորոգման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180D7C" w:rsidRPr="009F62E6" w:rsidRDefault="00180D7C"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t>Հավելված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9162FD">
        <w:rPr>
          <w:rFonts w:ascii="GHEA Grapalat" w:hAnsi="GHEA Grapalat" w:cs="TimesArmenianPSMT"/>
          <w:b w:val="0"/>
          <w:i/>
          <w:sz w:val="20"/>
          <w:lang w:val="hy-AM"/>
        </w:rPr>
        <w:tab/>
      </w:r>
      <w:r w:rsidR="009162FD">
        <w:rPr>
          <w:rFonts w:ascii="GHEA Grapalat" w:hAnsi="GHEA Grapalat" w:cs="TimesArmenianPSMT"/>
          <w:b w:val="0"/>
          <w:i/>
          <w:sz w:val="20"/>
          <w:lang w:val="hy-AM"/>
        </w:rPr>
        <w:tab/>
      </w:r>
      <w:r w:rsidR="009162FD">
        <w:rPr>
          <w:rFonts w:ascii="GHEA Grapalat" w:hAnsi="GHEA Grapalat" w:cs="TimesArmenianPSMT"/>
          <w:b w:val="0"/>
          <w:i/>
          <w:sz w:val="20"/>
          <w:lang w:val="hy-AM"/>
        </w:rPr>
        <w:tab/>
      </w:r>
      <w:r w:rsidR="009162FD">
        <w:rPr>
          <w:rFonts w:ascii="GHEA Grapalat" w:hAnsi="GHEA Grapalat" w:cs="TimesArmenianPSMT"/>
          <w:b w:val="0"/>
          <w:i/>
          <w:sz w:val="20"/>
          <w:lang w:val="hy-AM"/>
        </w:rPr>
        <w:tab/>
      </w:r>
      <w:r w:rsidR="009162FD">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1C250E">
        <w:rPr>
          <w:rFonts w:ascii="GHEA Grapalat" w:hAnsi="GHEA Grapalat"/>
          <w:sz w:val="20"/>
          <w:lang w:val="af-ZA"/>
        </w:rPr>
        <w:t xml:space="preserve">№187/GArm/26_5.4_052-129-135-136/31.03.26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11A2C" w:rsidRDefault="00B11A2C" w:rsidP="001871AB">
      <w:pPr>
        <w:jc w:val="center"/>
        <w:rPr>
          <w:rFonts w:ascii="GHEA Grapalat" w:hAnsi="GHEA Grapalat"/>
          <w:b/>
          <w:i/>
          <w:sz w:val="22"/>
          <w:szCs w:val="22"/>
          <w:lang w:val="hy-AM"/>
        </w:rPr>
      </w:pPr>
    </w:p>
    <w:p w:rsidR="009D1C2A" w:rsidRDefault="001C1234" w:rsidP="001871AB">
      <w:pPr>
        <w:jc w:val="center"/>
        <w:rPr>
          <w:rFonts w:ascii="GHEA Grapalat" w:hAnsi="GHEA Grapalat"/>
          <w:b/>
          <w:i/>
          <w:sz w:val="22"/>
          <w:szCs w:val="22"/>
          <w:lang w:val="hy-AM"/>
        </w:rPr>
      </w:pPr>
      <w:r w:rsidRPr="001C1234">
        <w:rPr>
          <w:rFonts w:ascii="GHEA Grapalat" w:hAnsi="GHEA Grapalat"/>
          <w:b/>
          <w:sz w:val="20"/>
          <w:szCs w:val="20"/>
          <w:lang w:val="hy-AM"/>
        </w:rPr>
        <w:t xml:space="preserve">«Թվով 3 ԳԲԿ-ների (Սարուխան, Այգուտ, Երանոս) չափիչ հանգույցների և Սառնակունք ԳԲԿ-ի էլեկտրամատակարարման համակարգի վերանորոգում» </w:t>
      </w:r>
      <w:r w:rsidR="009D1C2A" w:rsidRPr="007E5B4A">
        <w:rPr>
          <w:rFonts w:ascii="GHEA Grapalat" w:hAnsi="GHEA Grapalat"/>
          <w:b/>
          <w:sz w:val="20"/>
          <w:szCs w:val="20"/>
          <w:lang w:val="hy-AM"/>
        </w:rPr>
        <w:t>օբյեկտի նորոգման աշխատանքների ձեռքբերում:</w:t>
      </w:r>
    </w:p>
    <w:p w:rsidR="009D1C2A" w:rsidRDefault="009D1C2A" w:rsidP="001871AB">
      <w:pPr>
        <w:jc w:val="center"/>
        <w:rPr>
          <w:rFonts w:ascii="GHEA Grapalat" w:hAnsi="GHEA Grapalat"/>
          <w:b/>
          <w:i/>
          <w:sz w:val="22"/>
          <w:szCs w:val="22"/>
          <w:lang w:val="hy-AM"/>
        </w:rPr>
      </w:pPr>
    </w:p>
    <w:tbl>
      <w:tblPr>
        <w:tblW w:w="9610" w:type="dxa"/>
        <w:tblLook w:val="04A0" w:firstRow="1" w:lastRow="0" w:firstColumn="1" w:lastColumn="0" w:noHBand="0" w:noVBand="1"/>
      </w:tblPr>
      <w:tblGrid>
        <w:gridCol w:w="692"/>
        <w:gridCol w:w="4364"/>
        <w:gridCol w:w="1179"/>
        <w:gridCol w:w="1179"/>
        <w:gridCol w:w="1019"/>
        <w:gridCol w:w="1177"/>
      </w:tblGrid>
      <w:tr w:rsidR="00BB670B" w:rsidRPr="00BB670B" w:rsidTr="00DD5EE2">
        <w:trPr>
          <w:trHeight w:val="360"/>
        </w:trPr>
        <w:tc>
          <w:tcPr>
            <w:tcW w:w="699"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BB670B" w:rsidRPr="00BB670B" w:rsidRDefault="00BB670B" w:rsidP="00BB670B">
            <w:r w:rsidRPr="00BB670B">
              <w:t>Հ/Հ</w:t>
            </w:r>
          </w:p>
        </w:tc>
        <w:tc>
          <w:tcPr>
            <w:tcW w:w="4429"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BB670B" w:rsidRPr="00BB670B" w:rsidRDefault="00BB670B" w:rsidP="00BB670B">
            <w:r w:rsidRPr="00BB670B">
              <w:t xml:space="preserve">Աշխատանքների անվանումը </w:t>
            </w:r>
          </w:p>
        </w:tc>
        <w:tc>
          <w:tcPr>
            <w:tcW w:w="1160" w:type="dxa"/>
            <w:vMerge w:val="restart"/>
            <w:tcBorders>
              <w:top w:val="single" w:sz="8" w:space="0" w:color="auto"/>
              <w:left w:val="single" w:sz="4" w:space="0" w:color="auto"/>
              <w:bottom w:val="single" w:sz="8" w:space="0" w:color="000000"/>
              <w:right w:val="single" w:sz="4" w:space="0" w:color="auto"/>
            </w:tcBorders>
            <w:shd w:val="clear" w:color="000000" w:fill="FFFFFF"/>
            <w:textDirection w:val="btLr"/>
            <w:vAlign w:val="center"/>
            <w:hideMark/>
          </w:tcPr>
          <w:p w:rsidR="00BB670B" w:rsidRPr="00BB670B" w:rsidRDefault="00BB670B" w:rsidP="00BB670B">
            <w:r w:rsidRPr="00BB670B">
              <w:t>Չափման միավորը</w:t>
            </w:r>
          </w:p>
        </w:tc>
        <w:tc>
          <w:tcPr>
            <w:tcW w:w="1160" w:type="dxa"/>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BB670B" w:rsidRPr="00BB670B" w:rsidRDefault="00BB670B" w:rsidP="00BB670B">
            <w:r w:rsidRPr="00BB670B">
              <w:t>Քանակը</w:t>
            </w:r>
          </w:p>
        </w:tc>
        <w:tc>
          <w:tcPr>
            <w:tcW w:w="1004" w:type="dxa"/>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BB670B" w:rsidRPr="00BB670B" w:rsidRDefault="00BB670B" w:rsidP="00BB670B">
            <w:r w:rsidRPr="00BB670B">
              <w:t>Միավորի ընդհանուր արժեքը դրամ</w:t>
            </w:r>
          </w:p>
        </w:tc>
        <w:tc>
          <w:tcPr>
            <w:tcW w:w="1158" w:type="dxa"/>
            <w:vMerge w:val="restart"/>
            <w:tcBorders>
              <w:top w:val="single" w:sz="8" w:space="0" w:color="auto"/>
              <w:left w:val="single" w:sz="4" w:space="0" w:color="auto"/>
              <w:bottom w:val="single" w:sz="8" w:space="0" w:color="000000"/>
              <w:right w:val="single" w:sz="8" w:space="0" w:color="auto"/>
            </w:tcBorders>
            <w:shd w:val="clear" w:color="auto" w:fill="auto"/>
            <w:textDirection w:val="btLr"/>
            <w:vAlign w:val="center"/>
            <w:hideMark/>
          </w:tcPr>
          <w:p w:rsidR="00BB670B" w:rsidRPr="00BB670B" w:rsidRDefault="00BB670B" w:rsidP="00BB670B">
            <w:r w:rsidRPr="00BB670B">
              <w:t>Ընդհանուր արժեքը դրամ</w:t>
            </w:r>
          </w:p>
        </w:tc>
      </w:tr>
      <w:tr w:rsidR="00BB670B" w:rsidRPr="00BB670B" w:rsidTr="00DD5EE2">
        <w:trPr>
          <w:trHeight w:val="517"/>
        </w:trPr>
        <w:tc>
          <w:tcPr>
            <w:tcW w:w="699" w:type="dxa"/>
            <w:vMerge/>
            <w:tcBorders>
              <w:top w:val="single" w:sz="8" w:space="0" w:color="auto"/>
              <w:left w:val="single" w:sz="8" w:space="0" w:color="auto"/>
              <w:bottom w:val="single" w:sz="8" w:space="0" w:color="000000"/>
              <w:right w:val="single" w:sz="4" w:space="0" w:color="auto"/>
            </w:tcBorders>
            <w:vAlign w:val="center"/>
            <w:hideMark/>
          </w:tcPr>
          <w:p w:rsidR="00BB670B" w:rsidRPr="00BB670B" w:rsidRDefault="00BB670B" w:rsidP="00BB670B"/>
        </w:tc>
        <w:tc>
          <w:tcPr>
            <w:tcW w:w="4429"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60"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60"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004"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58" w:type="dxa"/>
            <w:vMerge/>
            <w:tcBorders>
              <w:top w:val="single" w:sz="8" w:space="0" w:color="auto"/>
              <w:left w:val="single" w:sz="4" w:space="0" w:color="auto"/>
              <w:bottom w:val="single" w:sz="8" w:space="0" w:color="000000"/>
              <w:right w:val="single" w:sz="8" w:space="0" w:color="auto"/>
            </w:tcBorders>
            <w:vAlign w:val="center"/>
            <w:hideMark/>
          </w:tcPr>
          <w:p w:rsidR="00BB670B" w:rsidRPr="00BB670B" w:rsidRDefault="00BB670B" w:rsidP="00BB670B"/>
        </w:tc>
      </w:tr>
      <w:tr w:rsidR="00BB670B" w:rsidRPr="00BB670B" w:rsidTr="00DD5EE2">
        <w:trPr>
          <w:trHeight w:val="517"/>
        </w:trPr>
        <w:tc>
          <w:tcPr>
            <w:tcW w:w="699" w:type="dxa"/>
            <w:vMerge/>
            <w:tcBorders>
              <w:top w:val="single" w:sz="8" w:space="0" w:color="auto"/>
              <w:left w:val="single" w:sz="8" w:space="0" w:color="auto"/>
              <w:bottom w:val="single" w:sz="8" w:space="0" w:color="000000"/>
              <w:right w:val="single" w:sz="4" w:space="0" w:color="auto"/>
            </w:tcBorders>
            <w:vAlign w:val="center"/>
            <w:hideMark/>
          </w:tcPr>
          <w:p w:rsidR="00BB670B" w:rsidRPr="00BB670B" w:rsidRDefault="00BB670B" w:rsidP="00BB670B"/>
        </w:tc>
        <w:tc>
          <w:tcPr>
            <w:tcW w:w="4429"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60"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60"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004"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58" w:type="dxa"/>
            <w:vMerge/>
            <w:tcBorders>
              <w:top w:val="single" w:sz="8" w:space="0" w:color="auto"/>
              <w:left w:val="single" w:sz="4" w:space="0" w:color="auto"/>
              <w:bottom w:val="single" w:sz="8" w:space="0" w:color="000000"/>
              <w:right w:val="single" w:sz="8" w:space="0" w:color="auto"/>
            </w:tcBorders>
            <w:vAlign w:val="center"/>
            <w:hideMark/>
          </w:tcPr>
          <w:p w:rsidR="00BB670B" w:rsidRPr="00BB670B" w:rsidRDefault="00BB670B" w:rsidP="00BB670B"/>
        </w:tc>
      </w:tr>
      <w:tr w:rsidR="00BB670B" w:rsidRPr="00BB670B" w:rsidTr="00DD5EE2">
        <w:trPr>
          <w:trHeight w:val="517"/>
        </w:trPr>
        <w:tc>
          <w:tcPr>
            <w:tcW w:w="699" w:type="dxa"/>
            <w:vMerge/>
            <w:tcBorders>
              <w:top w:val="single" w:sz="8" w:space="0" w:color="auto"/>
              <w:left w:val="single" w:sz="8" w:space="0" w:color="auto"/>
              <w:bottom w:val="single" w:sz="8" w:space="0" w:color="000000"/>
              <w:right w:val="single" w:sz="4" w:space="0" w:color="auto"/>
            </w:tcBorders>
            <w:vAlign w:val="center"/>
            <w:hideMark/>
          </w:tcPr>
          <w:p w:rsidR="00BB670B" w:rsidRPr="00BB670B" w:rsidRDefault="00BB670B" w:rsidP="00BB670B"/>
        </w:tc>
        <w:tc>
          <w:tcPr>
            <w:tcW w:w="4429"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60"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60"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004"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58" w:type="dxa"/>
            <w:vMerge/>
            <w:tcBorders>
              <w:top w:val="single" w:sz="8" w:space="0" w:color="auto"/>
              <w:left w:val="single" w:sz="4" w:space="0" w:color="auto"/>
              <w:bottom w:val="single" w:sz="8" w:space="0" w:color="000000"/>
              <w:right w:val="single" w:sz="8" w:space="0" w:color="auto"/>
            </w:tcBorders>
            <w:vAlign w:val="center"/>
            <w:hideMark/>
          </w:tcPr>
          <w:p w:rsidR="00BB670B" w:rsidRPr="00BB670B" w:rsidRDefault="00BB670B" w:rsidP="00BB670B"/>
        </w:tc>
      </w:tr>
      <w:tr w:rsidR="00BB670B" w:rsidRPr="00BB670B" w:rsidTr="00DD5EE2">
        <w:trPr>
          <w:trHeight w:val="517"/>
        </w:trPr>
        <w:tc>
          <w:tcPr>
            <w:tcW w:w="699" w:type="dxa"/>
            <w:vMerge/>
            <w:tcBorders>
              <w:top w:val="single" w:sz="8" w:space="0" w:color="auto"/>
              <w:left w:val="single" w:sz="8" w:space="0" w:color="auto"/>
              <w:bottom w:val="single" w:sz="8" w:space="0" w:color="000000"/>
              <w:right w:val="single" w:sz="4" w:space="0" w:color="auto"/>
            </w:tcBorders>
            <w:vAlign w:val="center"/>
            <w:hideMark/>
          </w:tcPr>
          <w:p w:rsidR="00BB670B" w:rsidRPr="00BB670B" w:rsidRDefault="00BB670B" w:rsidP="00BB670B"/>
        </w:tc>
        <w:tc>
          <w:tcPr>
            <w:tcW w:w="4429"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60"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60"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004"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58" w:type="dxa"/>
            <w:vMerge/>
            <w:tcBorders>
              <w:top w:val="single" w:sz="8" w:space="0" w:color="auto"/>
              <w:left w:val="single" w:sz="4" w:space="0" w:color="auto"/>
              <w:bottom w:val="single" w:sz="8" w:space="0" w:color="000000"/>
              <w:right w:val="single" w:sz="8" w:space="0" w:color="auto"/>
            </w:tcBorders>
            <w:vAlign w:val="center"/>
            <w:hideMark/>
          </w:tcPr>
          <w:p w:rsidR="00BB670B" w:rsidRPr="00BB670B" w:rsidRDefault="00BB670B" w:rsidP="00BB670B"/>
        </w:tc>
      </w:tr>
      <w:tr w:rsidR="00BB670B" w:rsidRPr="00BB670B" w:rsidTr="00DD5EE2">
        <w:trPr>
          <w:trHeight w:val="255"/>
        </w:trPr>
        <w:tc>
          <w:tcPr>
            <w:tcW w:w="699" w:type="dxa"/>
            <w:tcBorders>
              <w:top w:val="nil"/>
              <w:left w:val="single" w:sz="8"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2</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3</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4</w:t>
            </w:r>
          </w:p>
        </w:tc>
        <w:tc>
          <w:tcPr>
            <w:tcW w:w="1004"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5</w:t>
            </w:r>
          </w:p>
        </w:tc>
        <w:tc>
          <w:tcPr>
            <w:tcW w:w="1158" w:type="dxa"/>
            <w:tcBorders>
              <w:top w:val="nil"/>
              <w:left w:val="nil"/>
              <w:bottom w:val="single" w:sz="4" w:space="0" w:color="auto"/>
              <w:right w:val="single" w:sz="8" w:space="0" w:color="auto"/>
            </w:tcBorders>
            <w:shd w:val="clear" w:color="auto" w:fill="auto"/>
            <w:vAlign w:val="center"/>
            <w:hideMark/>
          </w:tcPr>
          <w:p w:rsidR="00BB670B" w:rsidRPr="00BB670B" w:rsidRDefault="00BB670B" w:rsidP="00BB670B">
            <w:r w:rsidRPr="00BB670B">
              <w:t>6</w:t>
            </w:r>
          </w:p>
        </w:tc>
      </w:tr>
      <w:tr w:rsidR="00BB670B" w:rsidRPr="00BB670B" w:rsidTr="00DD5EE2">
        <w:trPr>
          <w:trHeight w:val="255"/>
        </w:trPr>
        <w:tc>
          <w:tcPr>
            <w:tcW w:w="699" w:type="dxa"/>
            <w:tcBorders>
              <w:top w:val="nil"/>
              <w:left w:val="single" w:sz="8" w:space="0" w:color="auto"/>
              <w:bottom w:val="nil"/>
              <w:right w:val="nil"/>
            </w:tcBorders>
            <w:shd w:val="clear" w:color="000000" w:fill="FFFFFF"/>
            <w:noWrap/>
            <w:vAlign w:val="center"/>
            <w:hideMark/>
          </w:tcPr>
          <w:p w:rsidR="00BB670B" w:rsidRPr="00BB670B" w:rsidRDefault="00BB670B" w:rsidP="00BB670B">
            <w:r w:rsidRPr="00BB670B">
              <w:t> </w:t>
            </w:r>
          </w:p>
        </w:tc>
        <w:tc>
          <w:tcPr>
            <w:tcW w:w="4429" w:type="dxa"/>
            <w:tcBorders>
              <w:top w:val="nil"/>
              <w:left w:val="single" w:sz="4" w:space="0" w:color="auto"/>
              <w:bottom w:val="single" w:sz="4" w:space="0" w:color="auto"/>
              <w:right w:val="nil"/>
            </w:tcBorders>
            <w:shd w:val="clear" w:color="000000" w:fill="FFFFFF"/>
            <w:noWrap/>
            <w:vAlign w:val="center"/>
            <w:hideMark/>
          </w:tcPr>
          <w:p w:rsidR="00BB670B" w:rsidRPr="00BB670B" w:rsidRDefault="00BB670B" w:rsidP="00BB670B">
            <w:r w:rsidRPr="00BB670B">
              <w:t xml:space="preserve">Հաշվառման հանգույց </w:t>
            </w:r>
          </w:p>
        </w:tc>
        <w:tc>
          <w:tcPr>
            <w:tcW w:w="1160"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c>
          <w:tcPr>
            <w:tcW w:w="1160"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c>
          <w:tcPr>
            <w:tcW w:w="1004"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85"/>
        </w:trPr>
        <w:tc>
          <w:tcPr>
            <w:tcW w:w="6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Բետոնի ապամոնտաժում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0.98</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2</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Շին աղբի բարձում ա/ինքնաթափերի վրա և տեղափոխում 12կմ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2.16</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8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3</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Խրամուղու քանդում ձեռքով III կարգի գրունտներում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1.47</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4</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V կարգի գրունտի մշակում ձեռքի հարվածահատ մուրճով</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2.45</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5</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VII կարգի գրունտի մշակում ձեռքի հարվածահատ մուրճով</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0.98</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7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6</w:t>
            </w:r>
          </w:p>
        </w:tc>
        <w:tc>
          <w:tcPr>
            <w:tcW w:w="4429" w:type="dxa"/>
            <w:tcBorders>
              <w:top w:val="nil"/>
              <w:left w:val="nil"/>
              <w:bottom w:val="single" w:sz="4" w:space="0" w:color="auto"/>
              <w:right w:val="single" w:sz="4" w:space="0" w:color="auto"/>
            </w:tcBorders>
            <w:shd w:val="clear" w:color="000000" w:fill="FFFFFF"/>
            <w:noWrap/>
            <w:hideMark/>
          </w:tcPr>
          <w:p w:rsidR="00BB670B" w:rsidRPr="00BB670B" w:rsidRDefault="00BB670B" w:rsidP="00BB670B">
            <w:r w:rsidRPr="00BB670B">
              <w:t>Ավազե 0.1մ հաստ. նստաշերտի ստեղծում խողովա</w:t>
            </w:r>
            <w:r>
              <w:t xml:space="preserve">կի տակ և ծածկում 0,2մ հաստ.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4.9</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7</w:t>
            </w:r>
          </w:p>
        </w:tc>
        <w:tc>
          <w:tcPr>
            <w:tcW w:w="4429" w:type="dxa"/>
            <w:tcBorders>
              <w:top w:val="nil"/>
              <w:left w:val="nil"/>
              <w:bottom w:val="single" w:sz="4" w:space="0" w:color="auto"/>
              <w:right w:val="single" w:sz="4" w:space="0" w:color="auto"/>
            </w:tcBorders>
            <w:shd w:val="clear" w:color="000000" w:fill="FFFFFF"/>
            <w:noWrap/>
            <w:hideMark/>
          </w:tcPr>
          <w:p w:rsidR="00BB670B" w:rsidRPr="00BB670B" w:rsidRDefault="00BB670B" w:rsidP="00BB670B">
            <w:r w:rsidRPr="00BB670B">
              <w:t>Ավելորդ գրունտի հարթեցում տեղում ձեռքով</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4.9</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8</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Տեխնոլոգիական խողովակների վերգետնյա տեղադրում d-325х8мм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0.59</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9</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pPr>
              <w:rPr>
                <w:lang w:val="ru-RU"/>
              </w:rPr>
            </w:pPr>
            <w:r w:rsidRPr="00BB670B">
              <w:t>Խողովակի</w:t>
            </w:r>
            <w:r w:rsidRPr="00BB670B">
              <w:rPr>
                <w:lang w:val="ru-RU"/>
              </w:rPr>
              <w:t xml:space="preserve"> </w:t>
            </w:r>
            <w:r w:rsidRPr="00BB670B">
              <w:t>արժեքը</w:t>
            </w:r>
            <w:r w:rsidRPr="00BB670B">
              <w:rPr>
                <w:lang w:val="ru-RU"/>
              </w:rPr>
              <w:t xml:space="preserve"> </w:t>
            </w:r>
            <w:r w:rsidRPr="00BB670B">
              <w:t>d</w:t>
            </w:r>
            <w:r w:rsidRPr="00BB670B">
              <w:rPr>
                <w:lang w:val="ru-RU"/>
              </w:rPr>
              <w:t>-325х8мм ГОСТ 8732-78</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9.50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8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10</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Տեխնոլոգիական խողովակների վերգետնյա տեղադրում d-108х4մմ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0.16</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11</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Խողովակի արժեքը d-108x4մմ ГОСТ 8732-78</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15.50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12</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Խողովակի ստորգետնյա տեղադրում d-108х4մմ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0.13</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13</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Խողովակի արժեքը d-108x4մմ ГОСТ 8732-78</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13.00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14</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Խողովակների հակակոռոզիոն մեկուսացում «РАМ» տիպի մեկուսիչ նյութերով dպ-100 մմ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13.00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15</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Խողովակների  մակերևույթների նախաներկում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23.0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16</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Խողովակների յուղաներկում երկու անգամ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23.0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00"/>
            <w:noWrap/>
            <w:vAlign w:val="center"/>
            <w:hideMark/>
          </w:tcPr>
          <w:p w:rsidR="00BB670B" w:rsidRPr="00BB670B" w:rsidRDefault="00BB670B" w:rsidP="00BB670B">
            <w:r w:rsidRPr="00BB670B">
              <w:lastRenderedPageBreak/>
              <w:t>*17</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RABO G250 հաշվիչ հանգույցի արկղի տեղադրում բետոնե հարթակի վրա</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կոմպլ.</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00"/>
            <w:noWrap/>
            <w:vAlign w:val="center"/>
            <w:hideMark/>
          </w:tcPr>
          <w:p w:rsidR="00BB670B" w:rsidRPr="00BB670B" w:rsidRDefault="00BB670B" w:rsidP="00BB670B">
            <w:r w:rsidRPr="00BB670B">
              <w:t>*18</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RABO G250 գազահաշվիչի տեղադրում էլեկտրոնային  ճշտիչով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կոմպլ.</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8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19</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Գնդային փականների մոնտաժում ձեռքի կառավարման, եռակցային Dպ100 Рպ-6.3 МПа</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20</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Գազի զտիչի տեղադրում Dպ-100</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21</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Ձևավոր մասերի տեղադրում (Dу≥300</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286.80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22</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Ձևավոր մասերի տեղադրում  Dу≤250</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35.0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23</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Կցաշուրթերի մոնտաժում dу100 Pу6.3МПа</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24</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Խողովակի ներքրն մակերևույթի մաքրում մեխանիկական մշակմամբ d-100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0.40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25</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Խողովակների փչամաքրում 2 անգամ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38.0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26</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Խողովակների լվացում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38.00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27</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Խողովակների ամրության և քիպության փորձարկում հիդրավլիկ եղանակով</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38.00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28</w:t>
            </w:r>
          </w:p>
        </w:tc>
        <w:tc>
          <w:tcPr>
            <w:tcW w:w="4429"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Խողովակաշարի եռակցման կարերի վիզուալ և չափողական ստուգում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կար</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54</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29</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Զոդակարերի ստուգում ֆիզիկական եղանակով</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կար</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54</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30</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Խողովակաշարի լրացուցիչ ուլտրաձայնային ստուգում (25% ընդհանուր քանակից)</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կար</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14</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Ապամոնտաժվող նյութեր</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31</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Խցիկային դիաֆրագմայի ապամոնտաժում Dպ100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32</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Ձևավոր մասերի ապամոնտաժում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130.00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33</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Տեխնոլոգիական խողովակների ապամոնտաժում  d-300մմ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0.94</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34</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Տեխնոլոգիական խողովակների ապամոնտաժում  d-100մմ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0.10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8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35</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Ապամոնտաժված նյութերի բարձում ավտոմեքենա, տեղափոխում 100կմ և բեռնաթափում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1.19</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ՀՉԿ և ավտոմատացում</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36</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Խցիկային դիաֆրագմաների տեղադրում d-100 մմ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կոմպլ</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79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37</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25 կգու/սմ2 վերին չափման սահմանը ցույց տվող, ճառագայթային խողովակապտուկով մանոմետր, 1 դասի ճշտության   МП3-У-25</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38</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Ջերմաչափ ուղիղ տեխնիկական շրջանակի մեջ ըստ  ТУ92-837 021-91. 163մմ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39</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Դիէլեկտրական ներդիր կապրալոնից</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40</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КВВГЭ 4х1.5մմ մալուխի անցկացում մետաղաճկափողով</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6</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41</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Իմպուլսային պողպատյա խողովակ  16х3 մմ մետաղակառուցվածքների վրա</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6.5</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42</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Մետաղաճկափողի  անցկացում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6</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lastRenderedPageBreak/>
              <w:t>43</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Գնդային փական   Ф15մմ  Pպ-2,5ՄՊա</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44</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Կցորդիչ ամերիկանկա Dպ15</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4</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45</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Եռաքայլ գնդիկավոր փական Дպ15   Pպ-2,5ՄՊա</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46</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Խարսխային պտուտակ M20</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47</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Խողովակապտուկ М20</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48</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Էլեկտրական մալուխային ներանցիչներ ջիղերի քանակը 10հատ</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49</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Խողովակային ներանցիչներ  (իմպուլսային խողովակների համար)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50</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Մալուխի ծայրերի հարդարում 1,5մմ2 կտրվածքով, ջիղերի քանակը  7հատ</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51</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Իմպուլսային խողովակների փչամաքրում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6.5</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76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52</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Խողովակային հաղորդագծի բաց անցում պատի միջով, առանց հերմետիկացման նյ, խողովակների քանակը մինչև 10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8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53</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Գոյություն ունեցող  "Flo Boos 103" ծախսաչափային հանգույցի ապամոնտաժում և մոնտաժում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Շինարարական աշխատանքներ</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Ապամոնտաժման աշխատանքներ</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8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54</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Ե/բ հիմքի քանդում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2.43</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55</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Շին աղբի  բարձում ա/ինքնաթափերի վրա և տեղափոխում 12կմ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տն</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5.30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56</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շինության և հարթակի ապամոնտաժում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1000.00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Բետոնե հարթակ </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57</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Խճի նախապատրաստական շերտի պատրաստում</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0.800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58</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Միաձույլ ե/բետոնե  հատակի պատրաստում B-15 դասի բետոնից</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0.800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59</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Ամրանային ցանց  Ø8 А500С, S=9.0 մ2, 5.53կգ/մ2</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45.00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60</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Բետոնի հիդրոմեկուսացում միտումով (2 շերտ)</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0.71</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61</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Պողպատե պատյանի տեղադրում   Ø159x4.5մմ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0.5</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Floboss ԾԱԽՍԱՉԱՓԻ ՇԻՆՈՒԹՅՈՒՆ</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Միաձույլ ե/բետոնե կետային հիմք</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8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62</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Բետոնի շերտի քանդում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1.50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63</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3-րդ կարգի բնահողի մշակում ձեռքով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2.100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64</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V կարգի գրունտի մշակում ձեռքի հարվածահատ մուրճով</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2.2</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65</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Բնահողի հետլիցք ձեռքով, տոփանումով</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3.700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66</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Ավելորդ գրունտի հարթեցում տեղում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2.100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67</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Բետոնե նախապատրաստական շերտի պատրաստում B-7.5 դասի բետոնից</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0.700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68</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Միաձույլ ե/բետոնե կետային հիմքերի պատրաստում B-20 դասի բետոնից</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1.400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69</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Ամրանի արժեքը Ø16 А500С</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28.70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lastRenderedPageBreak/>
              <w:t>70</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Ամրանի արժեքը Ø8 А240С</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31.5</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71</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թերթ -δ=12մմ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16.9</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72</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Ներդիր դետալներ, -δ=8մմ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83.4</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73</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Ներդիր տարր,  ամրան 12մմ А500С</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13.7</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Floboss-ի հարթակի մետաղական կարկաս</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74</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կոնստրուկցիաների տեղադրում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73.4</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75</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խողովակի արժեքը 120x120x6մմ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2.500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76</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խողովակի արժեքը 100x100x5մմ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2.500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Մետաղական մակերևույթների ներկում</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t>77</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Մետաղական տարրերի նախաներկում ГФ – 021 (2 անգամ)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23.0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78</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Մետաղական տարրերի երկշերտ ներկում հակակոռոզիոն ներկով</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23.0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RABO հաշվիչ հանգույցի համար նախատեսված  հարթակ</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8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79</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Բետոնի շերտի քանդում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2.50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80</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3-րդ կարգի բնահողի մշակում ձեռքով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0.400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81</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V կարգի գրունտի մշակում ձեռքի հարվածահատ մուրճով</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0.2</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82</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Բնահողի հետլիցք ձեռքով, տոփանումով</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0.300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83</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Ավելորդ գրունտի հարթեցում տեղում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2.800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84</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Բետոնե  հիմքերի պատրաստում B-20 դասի բետոնից</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0.50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85</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Ներդիր դետալներ, -δ=8մմ</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19.00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86</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Ներդիր տարր,  ամրան 10մմ А500С</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3.0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87</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Ավազե նախապատրաստական շերտի պատրաստում ձեռքով</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1.30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88</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 xml:space="preserve">Հիմքերի տակ խճի նախապատրաստական շերտի պատրաստում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1.30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89</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Բետոնե հարթակի պատրաստում միաձույլ բետոնից B12.5 (M150)</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1.7</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90</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Ամրանի արժեքը Ø10 А500С</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101.700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91</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խողովակի արժեքը Ø159x5մմ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0.70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xml:space="preserve">Հենարանների տեղադրում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8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92</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Բետոնի շերտի քանդում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93</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 xml:space="preserve">Փոսերի քանդում III կարգի գրունտներում ձեռքով մետաղական հենասյունների համար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2.1</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94</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V կարգի գրունտի մշակում ձեռքի հարվածահատ մուրճով</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2.5</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95</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Բնահողի հետլիցք ձեռքով, տոփանումով</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3.500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25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96</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Ավելորդ գրունտի հարթեցում տեղում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3.100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97</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 xml:space="preserve">Հիմքերի տակ խճի նախապատրաստական շերտի պատրաստում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0.40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lastRenderedPageBreak/>
              <w:t>98</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Բետոնե հիմքեր միաձույլ բետոնից B12.5 (M150) մետաղական հենասյունների համար</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2.7</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99</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Հենարանների տեղադրում պողպատե խողովակներից d=89x3.0մմ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61.6</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100</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Հենարանների տեղադրում պողպատե խողովակներից d=219x6մմ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144.6</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101</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Կիսախողովակների տեղադրում գազախողովակների տակ</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53.3</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102</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Պարոնիտի տեղադրում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5.0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103</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Մետաղական տարրերի նախաներկում ГФ – 021 (2 անգամ)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8.0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104</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Մետաղական տարրերի երկշերտ ներկում հակակոռոզիոն ներկով</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8.0</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noWrap/>
            <w:hideMark/>
          </w:tcPr>
          <w:p w:rsidR="00BB670B" w:rsidRPr="00BB670B" w:rsidRDefault="00BB670B" w:rsidP="00BB670B">
            <w:r w:rsidRPr="00BB670B">
              <w:t>Ընդհանուրը</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Շահույթ</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Ընդամենը(1)</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auto" w:fill="auto"/>
            <w:noWrap/>
            <w:vAlign w:val="center"/>
          </w:tcPr>
          <w:p w:rsidR="00BB670B" w:rsidRPr="00BB670B" w:rsidRDefault="00BB670B" w:rsidP="00BB670B"/>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ԱԱՀ</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20%</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auto" w:fill="auto"/>
            <w:vAlign w:val="bottom"/>
          </w:tcPr>
          <w:p w:rsidR="00BB670B" w:rsidRPr="00BB670B" w:rsidRDefault="00BB670B" w:rsidP="00BB670B"/>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noWrap/>
            <w:hideMark/>
          </w:tcPr>
          <w:p w:rsidR="00BB670B" w:rsidRPr="00BB670B" w:rsidRDefault="00BB670B" w:rsidP="00BB670B">
            <w:r w:rsidRPr="00BB670B">
              <w:t>Ընդամենը</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auto" w:fill="auto"/>
            <w:noWrap/>
          </w:tcPr>
          <w:p w:rsidR="00BB670B" w:rsidRPr="00BB670B" w:rsidRDefault="00BB670B" w:rsidP="00BB670B"/>
        </w:tc>
      </w:tr>
      <w:tr w:rsidR="00BB670B" w:rsidRPr="00BB670B" w:rsidTr="00DD5EE2">
        <w:trPr>
          <w:trHeight w:val="300"/>
        </w:trPr>
        <w:tc>
          <w:tcPr>
            <w:tcW w:w="699" w:type="dxa"/>
            <w:tcBorders>
              <w:top w:val="nil"/>
              <w:left w:val="nil"/>
              <w:bottom w:val="nil"/>
              <w:right w:val="nil"/>
            </w:tcBorders>
            <w:shd w:val="clear" w:color="auto" w:fill="auto"/>
            <w:noWrap/>
            <w:vAlign w:val="center"/>
            <w:hideMark/>
          </w:tcPr>
          <w:p w:rsidR="00BB670B" w:rsidRPr="00BB670B" w:rsidRDefault="00BB670B" w:rsidP="00BB670B"/>
        </w:tc>
        <w:tc>
          <w:tcPr>
            <w:tcW w:w="4429" w:type="dxa"/>
            <w:tcBorders>
              <w:top w:val="nil"/>
              <w:left w:val="nil"/>
              <w:bottom w:val="nil"/>
              <w:right w:val="nil"/>
            </w:tcBorders>
            <w:shd w:val="clear" w:color="000000" w:fill="FFFFFF"/>
            <w:noWrap/>
            <w:hideMark/>
          </w:tcPr>
          <w:p w:rsidR="00BB670B" w:rsidRPr="00BB670B" w:rsidRDefault="00BB670B" w:rsidP="00BB670B">
            <w:r w:rsidRPr="00BB670B">
              <w:t> </w:t>
            </w:r>
          </w:p>
        </w:tc>
        <w:tc>
          <w:tcPr>
            <w:tcW w:w="1160" w:type="dxa"/>
            <w:tcBorders>
              <w:top w:val="nil"/>
              <w:left w:val="nil"/>
              <w:bottom w:val="nil"/>
              <w:right w:val="nil"/>
            </w:tcBorders>
            <w:shd w:val="clear" w:color="000000" w:fill="FFFFFF"/>
            <w:noWrap/>
            <w:vAlign w:val="bottom"/>
            <w:hideMark/>
          </w:tcPr>
          <w:p w:rsidR="00BB670B" w:rsidRPr="00BB670B" w:rsidRDefault="00BB670B" w:rsidP="00BB670B">
            <w:r w:rsidRPr="00BB670B">
              <w:t> </w:t>
            </w:r>
          </w:p>
        </w:tc>
        <w:tc>
          <w:tcPr>
            <w:tcW w:w="1160" w:type="dxa"/>
            <w:tcBorders>
              <w:top w:val="nil"/>
              <w:left w:val="nil"/>
              <w:bottom w:val="nil"/>
              <w:right w:val="nil"/>
            </w:tcBorders>
            <w:shd w:val="clear" w:color="auto" w:fill="auto"/>
            <w:noWrap/>
            <w:vAlign w:val="bottom"/>
            <w:hideMark/>
          </w:tcPr>
          <w:p w:rsidR="00BB670B" w:rsidRPr="00BB670B" w:rsidRDefault="00BB670B" w:rsidP="00BB670B"/>
        </w:tc>
        <w:tc>
          <w:tcPr>
            <w:tcW w:w="1004" w:type="dxa"/>
            <w:tcBorders>
              <w:top w:val="nil"/>
              <w:left w:val="nil"/>
              <w:bottom w:val="nil"/>
              <w:right w:val="nil"/>
            </w:tcBorders>
            <w:shd w:val="clear" w:color="auto" w:fill="auto"/>
            <w:noWrap/>
            <w:vAlign w:val="bottom"/>
            <w:hideMark/>
          </w:tcPr>
          <w:p w:rsidR="00BB670B" w:rsidRPr="00BB670B" w:rsidRDefault="00BB670B" w:rsidP="00BB670B"/>
        </w:tc>
        <w:tc>
          <w:tcPr>
            <w:tcW w:w="1158" w:type="dxa"/>
            <w:tcBorders>
              <w:top w:val="nil"/>
              <w:left w:val="nil"/>
              <w:bottom w:val="nil"/>
              <w:right w:val="nil"/>
            </w:tcBorders>
            <w:shd w:val="clear" w:color="auto" w:fill="auto"/>
            <w:noWrap/>
            <w:vAlign w:val="bottom"/>
            <w:hideMark/>
          </w:tcPr>
          <w:p w:rsidR="00BB670B" w:rsidRPr="00BB670B" w:rsidRDefault="00BB670B" w:rsidP="00BB670B"/>
        </w:tc>
      </w:tr>
      <w:tr w:rsidR="00BB670B" w:rsidRPr="00BB670B" w:rsidTr="00BB670B">
        <w:trPr>
          <w:trHeight w:val="300"/>
        </w:trPr>
        <w:tc>
          <w:tcPr>
            <w:tcW w:w="9610" w:type="dxa"/>
            <w:gridSpan w:val="6"/>
            <w:tcBorders>
              <w:top w:val="nil"/>
              <w:left w:val="nil"/>
              <w:bottom w:val="nil"/>
              <w:right w:val="nil"/>
            </w:tcBorders>
            <w:shd w:val="clear" w:color="000000" w:fill="FFFFFF"/>
            <w:vAlign w:val="center"/>
            <w:hideMark/>
          </w:tcPr>
          <w:p w:rsidR="00BB670B" w:rsidRPr="00BB670B" w:rsidRDefault="00BB670B" w:rsidP="00BB670B">
            <w:r w:rsidRPr="00BB670B">
              <w:t xml:space="preserve">*Պատվիրատուի կողմից տրամադրվող նյութեր, սարքավորումներ </w:t>
            </w:r>
          </w:p>
        </w:tc>
      </w:tr>
      <w:tr w:rsidR="00BB670B" w:rsidRPr="00BB670B" w:rsidTr="00DD5EE2">
        <w:trPr>
          <w:trHeight w:val="300"/>
        </w:trPr>
        <w:tc>
          <w:tcPr>
            <w:tcW w:w="699" w:type="dxa"/>
            <w:tcBorders>
              <w:top w:val="nil"/>
              <w:left w:val="nil"/>
              <w:bottom w:val="nil"/>
              <w:right w:val="nil"/>
            </w:tcBorders>
            <w:shd w:val="clear" w:color="auto" w:fill="auto"/>
            <w:noWrap/>
            <w:vAlign w:val="center"/>
            <w:hideMark/>
          </w:tcPr>
          <w:p w:rsidR="00BB670B" w:rsidRPr="00BB670B" w:rsidRDefault="00BB670B" w:rsidP="00BB670B"/>
        </w:tc>
        <w:tc>
          <w:tcPr>
            <w:tcW w:w="4429" w:type="dxa"/>
            <w:tcBorders>
              <w:top w:val="nil"/>
              <w:left w:val="nil"/>
              <w:bottom w:val="nil"/>
              <w:right w:val="nil"/>
            </w:tcBorders>
            <w:shd w:val="clear" w:color="000000" w:fill="FFFFFF"/>
            <w:noWrap/>
            <w:hideMark/>
          </w:tcPr>
          <w:p w:rsidR="00BB670B" w:rsidRPr="00BB670B" w:rsidRDefault="00BB670B" w:rsidP="00BB670B">
            <w:r w:rsidRPr="00BB670B">
              <w:t> </w:t>
            </w:r>
          </w:p>
        </w:tc>
        <w:tc>
          <w:tcPr>
            <w:tcW w:w="1160" w:type="dxa"/>
            <w:tcBorders>
              <w:top w:val="nil"/>
              <w:left w:val="nil"/>
              <w:bottom w:val="nil"/>
              <w:right w:val="nil"/>
            </w:tcBorders>
            <w:shd w:val="clear" w:color="000000" w:fill="FFFFFF"/>
            <w:noWrap/>
            <w:vAlign w:val="bottom"/>
            <w:hideMark/>
          </w:tcPr>
          <w:p w:rsidR="00BB670B" w:rsidRPr="00BB670B" w:rsidRDefault="00BB670B" w:rsidP="00BB670B">
            <w:r w:rsidRPr="00BB670B">
              <w:t> </w:t>
            </w:r>
          </w:p>
        </w:tc>
        <w:tc>
          <w:tcPr>
            <w:tcW w:w="1160" w:type="dxa"/>
            <w:tcBorders>
              <w:top w:val="nil"/>
              <w:left w:val="nil"/>
              <w:bottom w:val="nil"/>
              <w:right w:val="nil"/>
            </w:tcBorders>
            <w:shd w:val="clear" w:color="000000" w:fill="FFFFFF"/>
            <w:noWrap/>
            <w:vAlign w:val="bottom"/>
            <w:hideMark/>
          </w:tcPr>
          <w:p w:rsidR="00BB670B" w:rsidRPr="00BB670B" w:rsidRDefault="00BB670B" w:rsidP="00BB670B">
            <w:r w:rsidRPr="00BB670B">
              <w:t> </w:t>
            </w:r>
          </w:p>
        </w:tc>
        <w:tc>
          <w:tcPr>
            <w:tcW w:w="1004" w:type="dxa"/>
            <w:tcBorders>
              <w:top w:val="nil"/>
              <w:left w:val="nil"/>
              <w:bottom w:val="nil"/>
              <w:right w:val="nil"/>
            </w:tcBorders>
            <w:shd w:val="clear" w:color="auto" w:fill="auto"/>
            <w:noWrap/>
            <w:vAlign w:val="bottom"/>
            <w:hideMark/>
          </w:tcPr>
          <w:p w:rsidR="00BB670B" w:rsidRPr="00BB670B" w:rsidRDefault="00BB670B" w:rsidP="00BB670B"/>
        </w:tc>
        <w:tc>
          <w:tcPr>
            <w:tcW w:w="1158" w:type="dxa"/>
            <w:tcBorders>
              <w:top w:val="nil"/>
              <w:left w:val="nil"/>
              <w:bottom w:val="nil"/>
              <w:right w:val="nil"/>
            </w:tcBorders>
            <w:shd w:val="clear" w:color="auto" w:fill="auto"/>
            <w:noWrap/>
            <w:vAlign w:val="bottom"/>
            <w:hideMark/>
          </w:tcPr>
          <w:p w:rsidR="00BB670B" w:rsidRPr="00BB670B" w:rsidRDefault="00BB670B" w:rsidP="00BB670B"/>
        </w:tc>
      </w:tr>
      <w:tr w:rsidR="00BB670B" w:rsidRPr="00BB670B" w:rsidTr="00DD5EE2">
        <w:trPr>
          <w:trHeight w:val="510"/>
        </w:trPr>
        <w:tc>
          <w:tcPr>
            <w:tcW w:w="6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t>h/հ</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Անվանումը</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Չափման միավոր</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Քանակ</w:t>
            </w:r>
          </w:p>
        </w:tc>
        <w:tc>
          <w:tcPr>
            <w:tcW w:w="1004" w:type="dxa"/>
            <w:tcBorders>
              <w:top w:val="nil"/>
              <w:left w:val="nil"/>
              <w:bottom w:val="nil"/>
              <w:right w:val="nil"/>
            </w:tcBorders>
            <w:shd w:val="clear" w:color="auto" w:fill="auto"/>
            <w:noWrap/>
            <w:vAlign w:val="bottom"/>
            <w:hideMark/>
          </w:tcPr>
          <w:p w:rsidR="00BB670B" w:rsidRPr="00BB670B" w:rsidRDefault="00BB670B" w:rsidP="00BB670B"/>
        </w:tc>
        <w:tc>
          <w:tcPr>
            <w:tcW w:w="1158" w:type="dxa"/>
            <w:tcBorders>
              <w:top w:val="nil"/>
              <w:left w:val="nil"/>
              <w:bottom w:val="nil"/>
              <w:right w:val="nil"/>
            </w:tcBorders>
            <w:shd w:val="clear" w:color="auto" w:fill="auto"/>
            <w:noWrap/>
            <w:vAlign w:val="bottom"/>
            <w:hideMark/>
          </w:tcPr>
          <w:p w:rsidR="00BB670B" w:rsidRPr="00BB670B" w:rsidRDefault="00BB670B" w:rsidP="00BB670B"/>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t>1</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RABO G250 գազահաշվիչ էլեկտրոնային  ճշտիչով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կոմպլ.</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1</w:t>
            </w:r>
          </w:p>
        </w:tc>
        <w:tc>
          <w:tcPr>
            <w:tcW w:w="1004" w:type="dxa"/>
            <w:tcBorders>
              <w:top w:val="nil"/>
              <w:left w:val="nil"/>
              <w:bottom w:val="nil"/>
              <w:right w:val="nil"/>
            </w:tcBorders>
            <w:shd w:val="clear" w:color="auto" w:fill="auto"/>
            <w:noWrap/>
            <w:vAlign w:val="bottom"/>
            <w:hideMark/>
          </w:tcPr>
          <w:p w:rsidR="00BB670B" w:rsidRPr="00BB670B" w:rsidRDefault="00BB670B" w:rsidP="00BB670B"/>
        </w:tc>
        <w:tc>
          <w:tcPr>
            <w:tcW w:w="1158" w:type="dxa"/>
            <w:tcBorders>
              <w:top w:val="nil"/>
              <w:left w:val="nil"/>
              <w:bottom w:val="nil"/>
              <w:right w:val="nil"/>
            </w:tcBorders>
            <w:shd w:val="clear" w:color="auto" w:fill="auto"/>
            <w:noWrap/>
            <w:vAlign w:val="bottom"/>
            <w:hideMark/>
          </w:tcPr>
          <w:p w:rsidR="00BB670B" w:rsidRPr="00BB670B" w:rsidRDefault="00BB670B" w:rsidP="00BB670B"/>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2</w:t>
            </w:r>
          </w:p>
        </w:tc>
        <w:tc>
          <w:tcPr>
            <w:tcW w:w="4429" w:type="dxa"/>
            <w:tcBorders>
              <w:top w:val="nil"/>
              <w:left w:val="nil"/>
              <w:bottom w:val="single" w:sz="4" w:space="0" w:color="auto"/>
              <w:right w:val="single" w:sz="4" w:space="0" w:color="auto"/>
            </w:tcBorders>
            <w:shd w:val="clear" w:color="auto" w:fill="auto"/>
            <w:noWrap/>
            <w:hideMark/>
          </w:tcPr>
          <w:p w:rsidR="00BB670B" w:rsidRPr="00BB670B" w:rsidRDefault="00BB670B" w:rsidP="00BB670B">
            <w:r w:rsidRPr="00BB670B">
              <w:t>RABO G250 հաշվիչ հանգույցի արկղ</w:t>
            </w:r>
          </w:p>
        </w:tc>
        <w:tc>
          <w:tcPr>
            <w:tcW w:w="1160"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1</w:t>
            </w:r>
          </w:p>
        </w:tc>
        <w:tc>
          <w:tcPr>
            <w:tcW w:w="1004" w:type="dxa"/>
            <w:tcBorders>
              <w:top w:val="nil"/>
              <w:left w:val="nil"/>
              <w:bottom w:val="nil"/>
              <w:right w:val="nil"/>
            </w:tcBorders>
            <w:shd w:val="clear" w:color="auto" w:fill="auto"/>
            <w:noWrap/>
            <w:vAlign w:val="bottom"/>
            <w:hideMark/>
          </w:tcPr>
          <w:p w:rsidR="00BB670B" w:rsidRPr="00BB670B" w:rsidRDefault="00BB670B" w:rsidP="00BB670B"/>
        </w:tc>
        <w:tc>
          <w:tcPr>
            <w:tcW w:w="1158" w:type="dxa"/>
            <w:tcBorders>
              <w:top w:val="nil"/>
              <w:left w:val="nil"/>
              <w:bottom w:val="nil"/>
              <w:right w:val="nil"/>
            </w:tcBorders>
            <w:shd w:val="clear" w:color="auto" w:fill="auto"/>
            <w:noWrap/>
            <w:vAlign w:val="bottom"/>
            <w:hideMark/>
          </w:tcPr>
          <w:p w:rsidR="00BB670B" w:rsidRPr="00BB670B" w:rsidRDefault="00BB670B" w:rsidP="00BB670B"/>
        </w:tc>
      </w:tr>
      <w:tr w:rsidR="00BB670B" w:rsidRPr="00BB670B" w:rsidTr="00BB670B">
        <w:trPr>
          <w:trHeight w:val="300"/>
        </w:trPr>
        <w:tc>
          <w:tcPr>
            <w:tcW w:w="9610" w:type="dxa"/>
            <w:gridSpan w:val="6"/>
            <w:vMerge w:val="restart"/>
            <w:tcBorders>
              <w:top w:val="nil"/>
              <w:left w:val="nil"/>
              <w:bottom w:val="nil"/>
              <w:right w:val="nil"/>
            </w:tcBorders>
            <w:shd w:val="clear" w:color="auto" w:fill="auto"/>
            <w:vAlign w:val="center"/>
            <w:hideMark/>
          </w:tcPr>
          <w:p w:rsidR="00BB670B" w:rsidRPr="00BB670B" w:rsidRDefault="00BB670B" w:rsidP="00BB670B">
            <w:r w:rsidRPr="00BB670B">
              <w:t>(2) Այգուտ ԳԲԿ-ի չափիչ հանգույցի կապիտալ նորոգում</w:t>
            </w:r>
          </w:p>
        </w:tc>
      </w:tr>
      <w:tr w:rsidR="00BB670B" w:rsidRPr="00BB670B" w:rsidTr="00BB670B">
        <w:trPr>
          <w:trHeight w:val="517"/>
        </w:trPr>
        <w:tc>
          <w:tcPr>
            <w:tcW w:w="9610" w:type="dxa"/>
            <w:gridSpan w:val="6"/>
            <w:vMerge/>
            <w:tcBorders>
              <w:top w:val="nil"/>
              <w:left w:val="nil"/>
              <w:bottom w:val="nil"/>
              <w:right w:val="nil"/>
            </w:tcBorders>
            <w:vAlign w:val="center"/>
            <w:hideMark/>
          </w:tcPr>
          <w:p w:rsidR="00BB670B" w:rsidRPr="00BB670B" w:rsidRDefault="00BB670B" w:rsidP="00BB670B"/>
        </w:tc>
      </w:tr>
      <w:tr w:rsidR="00BB670B" w:rsidRPr="00BB670B" w:rsidTr="00BB670B">
        <w:trPr>
          <w:trHeight w:val="315"/>
        </w:trPr>
        <w:tc>
          <w:tcPr>
            <w:tcW w:w="9610" w:type="dxa"/>
            <w:gridSpan w:val="6"/>
            <w:tcBorders>
              <w:top w:val="nil"/>
              <w:left w:val="nil"/>
              <w:bottom w:val="nil"/>
              <w:right w:val="nil"/>
            </w:tcBorders>
            <w:shd w:val="clear" w:color="auto" w:fill="auto"/>
            <w:noWrap/>
            <w:vAlign w:val="bottom"/>
            <w:hideMark/>
          </w:tcPr>
          <w:p w:rsidR="00BB670B" w:rsidRPr="00BB670B" w:rsidRDefault="00BB670B" w:rsidP="00BB670B">
            <w:r w:rsidRPr="00BB670B">
              <w:t xml:space="preserve">                                                                   ԾԱՎԱԼԱԹԵՐԹ-ՆԱԽԱՀԱՇԻՎ                                                                                        </w:t>
            </w:r>
          </w:p>
        </w:tc>
      </w:tr>
      <w:tr w:rsidR="00BB670B" w:rsidRPr="00BB670B" w:rsidTr="00DD5EE2">
        <w:trPr>
          <w:trHeight w:val="330"/>
        </w:trPr>
        <w:tc>
          <w:tcPr>
            <w:tcW w:w="699" w:type="dxa"/>
            <w:tcBorders>
              <w:top w:val="nil"/>
              <w:left w:val="nil"/>
              <w:bottom w:val="nil"/>
              <w:right w:val="nil"/>
            </w:tcBorders>
            <w:shd w:val="clear" w:color="auto" w:fill="auto"/>
            <w:noWrap/>
            <w:vAlign w:val="bottom"/>
            <w:hideMark/>
          </w:tcPr>
          <w:p w:rsidR="00BB670B" w:rsidRPr="00BB670B" w:rsidRDefault="00BB670B" w:rsidP="00BB670B"/>
        </w:tc>
        <w:tc>
          <w:tcPr>
            <w:tcW w:w="4429" w:type="dxa"/>
            <w:tcBorders>
              <w:top w:val="nil"/>
              <w:left w:val="nil"/>
              <w:bottom w:val="nil"/>
              <w:right w:val="nil"/>
            </w:tcBorders>
            <w:shd w:val="clear" w:color="auto" w:fill="auto"/>
            <w:noWrap/>
            <w:vAlign w:val="bottom"/>
            <w:hideMark/>
          </w:tcPr>
          <w:p w:rsidR="00BB670B" w:rsidRPr="00BB670B" w:rsidRDefault="00BB670B" w:rsidP="00BB670B"/>
        </w:tc>
        <w:tc>
          <w:tcPr>
            <w:tcW w:w="1160" w:type="dxa"/>
            <w:tcBorders>
              <w:top w:val="nil"/>
              <w:left w:val="nil"/>
              <w:bottom w:val="nil"/>
              <w:right w:val="nil"/>
            </w:tcBorders>
            <w:shd w:val="clear" w:color="auto" w:fill="auto"/>
            <w:noWrap/>
            <w:vAlign w:val="bottom"/>
            <w:hideMark/>
          </w:tcPr>
          <w:p w:rsidR="00BB670B" w:rsidRPr="00BB670B" w:rsidRDefault="00BB670B" w:rsidP="00BB670B"/>
        </w:tc>
        <w:tc>
          <w:tcPr>
            <w:tcW w:w="1160" w:type="dxa"/>
            <w:tcBorders>
              <w:top w:val="nil"/>
              <w:left w:val="nil"/>
              <w:bottom w:val="nil"/>
              <w:right w:val="nil"/>
            </w:tcBorders>
            <w:shd w:val="clear" w:color="auto" w:fill="auto"/>
            <w:noWrap/>
            <w:vAlign w:val="bottom"/>
            <w:hideMark/>
          </w:tcPr>
          <w:p w:rsidR="00BB670B" w:rsidRPr="00BB670B" w:rsidRDefault="00BB670B" w:rsidP="00BB670B"/>
        </w:tc>
        <w:tc>
          <w:tcPr>
            <w:tcW w:w="1004" w:type="dxa"/>
            <w:tcBorders>
              <w:top w:val="nil"/>
              <w:left w:val="nil"/>
              <w:bottom w:val="nil"/>
              <w:right w:val="nil"/>
            </w:tcBorders>
            <w:shd w:val="clear" w:color="auto" w:fill="auto"/>
            <w:noWrap/>
            <w:vAlign w:val="bottom"/>
            <w:hideMark/>
          </w:tcPr>
          <w:p w:rsidR="00BB670B" w:rsidRPr="00BB670B" w:rsidRDefault="00BB670B" w:rsidP="00BB670B"/>
        </w:tc>
        <w:tc>
          <w:tcPr>
            <w:tcW w:w="1158" w:type="dxa"/>
            <w:tcBorders>
              <w:top w:val="nil"/>
              <w:left w:val="nil"/>
              <w:bottom w:val="nil"/>
              <w:right w:val="nil"/>
            </w:tcBorders>
            <w:shd w:val="clear" w:color="auto" w:fill="auto"/>
            <w:noWrap/>
            <w:vAlign w:val="center"/>
            <w:hideMark/>
          </w:tcPr>
          <w:p w:rsidR="00BB670B" w:rsidRPr="00BB670B" w:rsidRDefault="00BB670B" w:rsidP="00BB670B">
            <w:r w:rsidRPr="00BB670B">
              <w:t>№18/014-25</w:t>
            </w:r>
          </w:p>
        </w:tc>
      </w:tr>
      <w:tr w:rsidR="00BB670B" w:rsidRPr="00BB670B" w:rsidTr="00DD5EE2">
        <w:trPr>
          <w:trHeight w:val="300"/>
        </w:trPr>
        <w:tc>
          <w:tcPr>
            <w:tcW w:w="699"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BB670B" w:rsidRPr="00BB670B" w:rsidRDefault="00BB670B" w:rsidP="00BB670B">
            <w:r w:rsidRPr="00BB670B">
              <w:t>Հ/Հ</w:t>
            </w:r>
          </w:p>
        </w:tc>
        <w:tc>
          <w:tcPr>
            <w:tcW w:w="4429"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BB670B" w:rsidRPr="00BB670B" w:rsidRDefault="00BB670B" w:rsidP="00BB670B">
            <w:r w:rsidRPr="00BB670B">
              <w:t xml:space="preserve">Աշխատանքների անվանումը </w:t>
            </w:r>
          </w:p>
        </w:tc>
        <w:tc>
          <w:tcPr>
            <w:tcW w:w="1160" w:type="dxa"/>
            <w:vMerge w:val="restart"/>
            <w:tcBorders>
              <w:top w:val="single" w:sz="8" w:space="0" w:color="auto"/>
              <w:left w:val="single" w:sz="4" w:space="0" w:color="auto"/>
              <w:bottom w:val="single" w:sz="8" w:space="0" w:color="000000"/>
              <w:right w:val="single" w:sz="4" w:space="0" w:color="auto"/>
            </w:tcBorders>
            <w:shd w:val="clear" w:color="000000" w:fill="FFFFFF"/>
            <w:textDirection w:val="btLr"/>
            <w:vAlign w:val="center"/>
            <w:hideMark/>
          </w:tcPr>
          <w:p w:rsidR="00BB670B" w:rsidRPr="00BB670B" w:rsidRDefault="00BB670B" w:rsidP="00BB670B">
            <w:r w:rsidRPr="00BB670B">
              <w:t>Չափման միավորը</w:t>
            </w:r>
          </w:p>
        </w:tc>
        <w:tc>
          <w:tcPr>
            <w:tcW w:w="1160" w:type="dxa"/>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BB670B" w:rsidRPr="00BB670B" w:rsidRDefault="00BB670B" w:rsidP="00BB670B">
            <w:r w:rsidRPr="00BB670B">
              <w:t>Քանակը</w:t>
            </w:r>
          </w:p>
        </w:tc>
        <w:tc>
          <w:tcPr>
            <w:tcW w:w="1004" w:type="dxa"/>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BB670B" w:rsidRPr="00BB670B" w:rsidRDefault="00BB670B" w:rsidP="00BB670B">
            <w:r w:rsidRPr="00BB670B">
              <w:t>Միավորի ընդհանուր արժեքը դրամ</w:t>
            </w:r>
          </w:p>
        </w:tc>
        <w:tc>
          <w:tcPr>
            <w:tcW w:w="115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B670B" w:rsidRPr="00BB670B" w:rsidRDefault="00BB670B" w:rsidP="00BB670B">
            <w:r w:rsidRPr="00BB670B">
              <w:t>Ընդհանուր արժեքը դրամ</w:t>
            </w:r>
          </w:p>
        </w:tc>
      </w:tr>
      <w:tr w:rsidR="00BB670B" w:rsidRPr="00BB670B" w:rsidTr="00DD5EE2">
        <w:trPr>
          <w:trHeight w:val="517"/>
        </w:trPr>
        <w:tc>
          <w:tcPr>
            <w:tcW w:w="699" w:type="dxa"/>
            <w:vMerge/>
            <w:tcBorders>
              <w:top w:val="single" w:sz="8" w:space="0" w:color="auto"/>
              <w:left w:val="single" w:sz="8" w:space="0" w:color="auto"/>
              <w:bottom w:val="single" w:sz="8" w:space="0" w:color="000000"/>
              <w:right w:val="single" w:sz="4" w:space="0" w:color="auto"/>
            </w:tcBorders>
            <w:vAlign w:val="center"/>
            <w:hideMark/>
          </w:tcPr>
          <w:p w:rsidR="00BB670B" w:rsidRPr="00BB670B" w:rsidRDefault="00BB670B" w:rsidP="00BB670B"/>
        </w:tc>
        <w:tc>
          <w:tcPr>
            <w:tcW w:w="4429"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60"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60"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004"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58" w:type="dxa"/>
            <w:vMerge/>
            <w:tcBorders>
              <w:top w:val="single" w:sz="4" w:space="0" w:color="auto"/>
              <w:left w:val="single" w:sz="4" w:space="0" w:color="auto"/>
              <w:bottom w:val="single" w:sz="4" w:space="0" w:color="auto"/>
              <w:right w:val="single" w:sz="4" w:space="0" w:color="auto"/>
            </w:tcBorders>
            <w:vAlign w:val="center"/>
            <w:hideMark/>
          </w:tcPr>
          <w:p w:rsidR="00BB670B" w:rsidRPr="00BB670B" w:rsidRDefault="00BB670B" w:rsidP="00BB670B"/>
        </w:tc>
      </w:tr>
      <w:tr w:rsidR="00BB670B" w:rsidRPr="00BB670B" w:rsidTr="00DD5EE2">
        <w:trPr>
          <w:trHeight w:val="517"/>
        </w:trPr>
        <w:tc>
          <w:tcPr>
            <w:tcW w:w="699" w:type="dxa"/>
            <w:vMerge/>
            <w:tcBorders>
              <w:top w:val="single" w:sz="8" w:space="0" w:color="auto"/>
              <w:left w:val="single" w:sz="8" w:space="0" w:color="auto"/>
              <w:bottom w:val="single" w:sz="8" w:space="0" w:color="000000"/>
              <w:right w:val="single" w:sz="4" w:space="0" w:color="auto"/>
            </w:tcBorders>
            <w:vAlign w:val="center"/>
            <w:hideMark/>
          </w:tcPr>
          <w:p w:rsidR="00BB670B" w:rsidRPr="00BB670B" w:rsidRDefault="00BB670B" w:rsidP="00BB670B"/>
        </w:tc>
        <w:tc>
          <w:tcPr>
            <w:tcW w:w="4429"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60"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60"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004"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58" w:type="dxa"/>
            <w:vMerge/>
            <w:tcBorders>
              <w:top w:val="single" w:sz="4" w:space="0" w:color="auto"/>
              <w:left w:val="single" w:sz="4" w:space="0" w:color="auto"/>
              <w:bottom w:val="single" w:sz="4" w:space="0" w:color="auto"/>
              <w:right w:val="single" w:sz="4" w:space="0" w:color="auto"/>
            </w:tcBorders>
            <w:vAlign w:val="center"/>
            <w:hideMark/>
          </w:tcPr>
          <w:p w:rsidR="00BB670B" w:rsidRPr="00BB670B" w:rsidRDefault="00BB670B" w:rsidP="00BB670B"/>
        </w:tc>
      </w:tr>
      <w:tr w:rsidR="00BB670B" w:rsidRPr="00BB670B" w:rsidTr="00DD5EE2">
        <w:trPr>
          <w:trHeight w:val="517"/>
        </w:trPr>
        <w:tc>
          <w:tcPr>
            <w:tcW w:w="699" w:type="dxa"/>
            <w:vMerge/>
            <w:tcBorders>
              <w:top w:val="single" w:sz="8" w:space="0" w:color="auto"/>
              <w:left w:val="single" w:sz="8" w:space="0" w:color="auto"/>
              <w:bottom w:val="single" w:sz="8" w:space="0" w:color="000000"/>
              <w:right w:val="single" w:sz="4" w:space="0" w:color="auto"/>
            </w:tcBorders>
            <w:vAlign w:val="center"/>
            <w:hideMark/>
          </w:tcPr>
          <w:p w:rsidR="00BB670B" w:rsidRPr="00BB670B" w:rsidRDefault="00BB670B" w:rsidP="00BB670B"/>
        </w:tc>
        <w:tc>
          <w:tcPr>
            <w:tcW w:w="4429"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60"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60"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004"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58" w:type="dxa"/>
            <w:vMerge/>
            <w:tcBorders>
              <w:top w:val="single" w:sz="4" w:space="0" w:color="auto"/>
              <w:left w:val="single" w:sz="4" w:space="0" w:color="auto"/>
              <w:bottom w:val="single" w:sz="4" w:space="0" w:color="auto"/>
              <w:right w:val="single" w:sz="4" w:space="0" w:color="auto"/>
            </w:tcBorders>
            <w:vAlign w:val="center"/>
            <w:hideMark/>
          </w:tcPr>
          <w:p w:rsidR="00BB670B" w:rsidRPr="00BB670B" w:rsidRDefault="00BB670B" w:rsidP="00BB670B"/>
        </w:tc>
      </w:tr>
      <w:tr w:rsidR="00BB670B" w:rsidRPr="00BB670B" w:rsidTr="00DD5EE2">
        <w:trPr>
          <w:trHeight w:val="517"/>
        </w:trPr>
        <w:tc>
          <w:tcPr>
            <w:tcW w:w="699" w:type="dxa"/>
            <w:vMerge/>
            <w:tcBorders>
              <w:top w:val="single" w:sz="8" w:space="0" w:color="auto"/>
              <w:left w:val="single" w:sz="8" w:space="0" w:color="auto"/>
              <w:bottom w:val="single" w:sz="8" w:space="0" w:color="000000"/>
              <w:right w:val="single" w:sz="4" w:space="0" w:color="auto"/>
            </w:tcBorders>
            <w:vAlign w:val="center"/>
            <w:hideMark/>
          </w:tcPr>
          <w:p w:rsidR="00BB670B" w:rsidRPr="00BB670B" w:rsidRDefault="00BB670B" w:rsidP="00BB670B"/>
        </w:tc>
        <w:tc>
          <w:tcPr>
            <w:tcW w:w="4429"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60"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60"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004" w:type="dxa"/>
            <w:vMerge/>
            <w:tcBorders>
              <w:top w:val="single" w:sz="8" w:space="0" w:color="auto"/>
              <w:left w:val="single" w:sz="4" w:space="0" w:color="auto"/>
              <w:bottom w:val="single" w:sz="8" w:space="0" w:color="000000"/>
              <w:right w:val="single" w:sz="4" w:space="0" w:color="auto"/>
            </w:tcBorders>
            <w:vAlign w:val="center"/>
            <w:hideMark/>
          </w:tcPr>
          <w:p w:rsidR="00BB670B" w:rsidRPr="00BB670B" w:rsidRDefault="00BB670B" w:rsidP="00BB670B"/>
        </w:tc>
        <w:tc>
          <w:tcPr>
            <w:tcW w:w="1158" w:type="dxa"/>
            <w:vMerge/>
            <w:tcBorders>
              <w:top w:val="single" w:sz="4" w:space="0" w:color="auto"/>
              <w:left w:val="single" w:sz="4" w:space="0" w:color="auto"/>
              <w:bottom w:val="single" w:sz="4" w:space="0" w:color="auto"/>
              <w:right w:val="single" w:sz="4" w:space="0" w:color="auto"/>
            </w:tcBorders>
            <w:vAlign w:val="center"/>
            <w:hideMark/>
          </w:tcPr>
          <w:p w:rsidR="00BB670B" w:rsidRPr="00BB670B" w:rsidRDefault="00BB670B" w:rsidP="00BB670B"/>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2</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3</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4</w:t>
            </w:r>
          </w:p>
        </w:tc>
        <w:tc>
          <w:tcPr>
            <w:tcW w:w="1004"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5</w:t>
            </w:r>
          </w:p>
        </w:tc>
        <w:tc>
          <w:tcPr>
            <w:tcW w:w="1158" w:type="dxa"/>
            <w:tcBorders>
              <w:top w:val="nil"/>
              <w:left w:val="nil"/>
              <w:bottom w:val="single" w:sz="4" w:space="0" w:color="auto"/>
              <w:right w:val="single" w:sz="8" w:space="0" w:color="auto"/>
            </w:tcBorders>
            <w:shd w:val="clear" w:color="auto" w:fill="auto"/>
            <w:vAlign w:val="center"/>
            <w:hideMark/>
          </w:tcPr>
          <w:p w:rsidR="00BB670B" w:rsidRPr="00BB670B" w:rsidRDefault="00BB670B" w:rsidP="00BB670B">
            <w:r w:rsidRPr="00BB670B">
              <w:t>6</w:t>
            </w:r>
          </w:p>
        </w:tc>
      </w:tr>
      <w:tr w:rsidR="00BB670B" w:rsidRPr="00BB670B" w:rsidTr="00DD5EE2">
        <w:trPr>
          <w:trHeight w:val="360"/>
        </w:trPr>
        <w:tc>
          <w:tcPr>
            <w:tcW w:w="699" w:type="dxa"/>
            <w:tcBorders>
              <w:top w:val="nil"/>
              <w:left w:val="single" w:sz="8" w:space="0" w:color="auto"/>
              <w:bottom w:val="single" w:sz="4" w:space="0" w:color="auto"/>
              <w:right w:val="nil"/>
            </w:tcBorders>
            <w:shd w:val="clear" w:color="000000" w:fill="FFFFFF"/>
            <w:noWrap/>
            <w:vAlign w:val="center"/>
            <w:hideMark/>
          </w:tcPr>
          <w:p w:rsidR="00BB670B" w:rsidRPr="00BB670B" w:rsidRDefault="00BB670B" w:rsidP="00BB670B">
            <w:r w:rsidRPr="00BB670B">
              <w:t> </w:t>
            </w:r>
          </w:p>
        </w:tc>
        <w:tc>
          <w:tcPr>
            <w:tcW w:w="4429" w:type="dxa"/>
            <w:tcBorders>
              <w:top w:val="nil"/>
              <w:left w:val="single" w:sz="4" w:space="0" w:color="auto"/>
              <w:bottom w:val="single" w:sz="4" w:space="0" w:color="auto"/>
              <w:right w:val="nil"/>
            </w:tcBorders>
            <w:shd w:val="clear" w:color="000000" w:fill="FFFFFF"/>
            <w:noWrap/>
            <w:vAlign w:val="center"/>
            <w:hideMark/>
          </w:tcPr>
          <w:p w:rsidR="00BB670B" w:rsidRPr="00BB670B" w:rsidRDefault="00BB670B" w:rsidP="00BB670B">
            <w:r w:rsidRPr="00BB670B">
              <w:t>Տեխնոլոգիական հանգույցներ</w:t>
            </w:r>
          </w:p>
        </w:tc>
        <w:tc>
          <w:tcPr>
            <w:tcW w:w="1160"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c>
          <w:tcPr>
            <w:tcW w:w="1160"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c>
          <w:tcPr>
            <w:tcW w:w="1004"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nil"/>
              <w:right w:val="nil"/>
            </w:tcBorders>
            <w:shd w:val="clear" w:color="000000" w:fill="FFFFFF"/>
            <w:noWrap/>
            <w:vAlign w:val="center"/>
            <w:hideMark/>
          </w:tcPr>
          <w:p w:rsidR="00BB670B" w:rsidRPr="00BB670B" w:rsidRDefault="00BB670B" w:rsidP="00BB670B">
            <w:r w:rsidRPr="00BB670B">
              <w:t> </w:t>
            </w:r>
          </w:p>
        </w:tc>
        <w:tc>
          <w:tcPr>
            <w:tcW w:w="4429" w:type="dxa"/>
            <w:tcBorders>
              <w:top w:val="nil"/>
              <w:left w:val="single" w:sz="4" w:space="0" w:color="auto"/>
              <w:bottom w:val="single" w:sz="4" w:space="0" w:color="auto"/>
              <w:right w:val="nil"/>
            </w:tcBorders>
            <w:shd w:val="clear" w:color="000000" w:fill="FFFFFF"/>
            <w:noWrap/>
            <w:vAlign w:val="center"/>
            <w:hideMark/>
          </w:tcPr>
          <w:p w:rsidR="00BB670B" w:rsidRPr="00BB670B" w:rsidRDefault="00BB670B" w:rsidP="00BB670B">
            <w:r w:rsidRPr="00BB670B">
              <w:t xml:space="preserve">Հաշվառման հանգույց </w:t>
            </w:r>
          </w:p>
        </w:tc>
        <w:tc>
          <w:tcPr>
            <w:tcW w:w="1160"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c>
          <w:tcPr>
            <w:tcW w:w="1160"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c>
          <w:tcPr>
            <w:tcW w:w="1004"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1</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Խրամուղու քանդում ձեռքով III կարգի գրունտներում</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6.6</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2</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V կարգի գրունտի մշակում ձեռքի հարվածահատ մուրճով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lastRenderedPageBreak/>
              <w:t>3</w:t>
            </w:r>
          </w:p>
        </w:tc>
        <w:tc>
          <w:tcPr>
            <w:tcW w:w="4429" w:type="dxa"/>
            <w:tcBorders>
              <w:top w:val="single" w:sz="4" w:space="0" w:color="auto"/>
              <w:left w:val="nil"/>
              <w:bottom w:val="nil"/>
              <w:right w:val="single" w:sz="4" w:space="0" w:color="auto"/>
            </w:tcBorders>
            <w:shd w:val="clear" w:color="000000" w:fill="FFFFFF"/>
            <w:noWrap/>
            <w:hideMark/>
          </w:tcPr>
          <w:p w:rsidR="00BB670B" w:rsidRPr="00BB670B" w:rsidRDefault="00BB670B" w:rsidP="00BB670B">
            <w:r w:rsidRPr="00BB670B">
              <w:t>Ավազե 0.1մ հաստ. նստաշերտի ստեղծում խողովա</w:t>
            </w:r>
            <w:r>
              <w:t xml:space="preserve">կի տակ և ծածկում 0,2մ հաստ. </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8.8</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4</w:t>
            </w:r>
          </w:p>
        </w:tc>
        <w:tc>
          <w:tcPr>
            <w:tcW w:w="4429" w:type="dxa"/>
            <w:tcBorders>
              <w:top w:val="single" w:sz="4" w:space="0" w:color="auto"/>
              <w:left w:val="nil"/>
              <w:bottom w:val="nil"/>
              <w:right w:val="single" w:sz="4" w:space="0" w:color="auto"/>
            </w:tcBorders>
            <w:shd w:val="clear" w:color="000000" w:fill="FFFFFF"/>
            <w:hideMark/>
          </w:tcPr>
          <w:p w:rsidR="00BB670B" w:rsidRPr="00BB670B" w:rsidRDefault="00BB670B" w:rsidP="00BB670B">
            <w:r w:rsidRPr="00BB670B">
              <w:t>Ավելորդ գրունտի հարթեցում տեղում ձեռքով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8.8</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8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5</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Տեխնոլոգիական խողովակների վերգետնյա տեղադրում d-219х6մմ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0.13</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6</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Խողովակի արժեքը d-219х6 մմ ГОСТ 20295-85</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4.00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8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7</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Տեխնոլոգիական խողովակների վերգետնյա տեղադրում d-108х4մմ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0.17</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8</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Խողովակի արժեքը d-108x4մմ ГОСТ 8732-78</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16.50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9</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 xml:space="preserve">Խողովակի ստորգետնյա տեղադրում d-219х6 մմ </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0.05</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10</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Խողովակի արժեքը d-219х6 մմ ГОСТ 20295-85</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1.50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11</w:t>
            </w:r>
          </w:p>
        </w:tc>
        <w:tc>
          <w:tcPr>
            <w:tcW w:w="4429"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Խողովակների հակակոռոզիոն մեկուսացում «РАМ» տիպի մեկուսիչ նյութերով dպ-200 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1.50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12</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 xml:space="preserve">Խողովակի ստորգետնյա տեղադրում d-108х4մմ </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0.17</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13</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Խողովակի արժեքը d-108x4մմ ГОСТ 8732-78</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16.50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14</w:t>
            </w:r>
          </w:p>
        </w:tc>
        <w:tc>
          <w:tcPr>
            <w:tcW w:w="4429"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Խողովակների հակակոռոզիոն մեկուսացում «РАМ» տիպի մեկուսիչ նյութերով dպ-100 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16.50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15</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Խողովակների  մակերևույթների նախաներկում ГФ -021 2 շերտով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7.0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16</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Խողովակների յուղաներկում երկու անգամ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7.0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FFFF00"/>
            <w:noWrap/>
            <w:vAlign w:val="center"/>
            <w:hideMark/>
          </w:tcPr>
          <w:p w:rsidR="00BB670B" w:rsidRPr="00BB670B" w:rsidRDefault="00BB670B" w:rsidP="00BB670B">
            <w:r w:rsidRPr="00BB670B">
              <w:t>*17</w:t>
            </w:r>
          </w:p>
        </w:tc>
        <w:tc>
          <w:tcPr>
            <w:tcW w:w="4429" w:type="dxa"/>
            <w:tcBorders>
              <w:top w:val="single" w:sz="4" w:space="0" w:color="auto"/>
              <w:left w:val="nil"/>
              <w:bottom w:val="nil"/>
              <w:right w:val="single" w:sz="4" w:space="0" w:color="auto"/>
            </w:tcBorders>
            <w:shd w:val="clear" w:color="auto" w:fill="auto"/>
            <w:vAlign w:val="center"/>
            <w:hideMark/>
          </w:tcPr>
          <w:p w:rsidR="00BB670B" w:rsidRPr="00BB670B" w:rsidRDefault="00BB670B" w:rsidP="00BB670B">
            <w:r w:rsidRPr="00BB670B">
              <w:t>RABO G250 հաշվիչ հանգույցի արկղի տեղադրում բետոնե հարթակի վրա</w:t>
            </w:r>
          </w:p>
        </w:tc>
        <w:tc>
          <w:tcPr>
            <w:tcW w:w="1160" w:type="dxa"/>
            <w:tcBorders>
              <w:top w:val="single" w:sz="4" w:space="0" w:color="auto"/>
              <w:left w:val="nil"/>
              <w:bottom w:val="nil"/>
              <w:right w:val="single" w:sz="4" w:space="0" w:color="auto"/>
            </w:tcBorders>
            <w:shd w:val="clear" w:color="auto" w:fill="auto"/>
            <w:noWrap/>
            <w:vAlign w:val="center"/>
            <w:hideMark/>
          </w:tcPr>
          <w:p w:rsidR="00BB670B" w:rsidRPr="00BB670B" w:rsidRDefault="00BB670B" w:rsidP="00BB670B">
            <w:r w:rsidRPr="00BB670B">
              <w:t>կոմպլ.</w:t>
            </w:r>
          </w:p>
        </w:tc>
        <w:tc>
          <w:tcPr>
            <w:tcW w:w="1160" w:type="dxa"/>
            <w:tcBorders>
              <w:top w:val="single" w:sz="4" w:space="0" w:color="auto"/>
              <w:left w:val="nil"/>
              <w:bottom w:val="nil"/>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FFFF00"/>
            <w:noWrap/>
            <w:vAlign w:val="center"/>
            <w:hideMark/>
          </w:tcPr>
          <w:p w:rsidR="00BB670B" w:rsidRPr="00BB670B" w:rsidRDefault="00BB670B" w:rsidP="00BB670B">
            <w:r w:rsidRPr="00BB670B">
              <w:t>*18</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RABO G250 գազահաշվիչի տեղադրում էլեկտրոնային  ճշտիչով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կոմպլ.</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80"/>
        </w:trPr>
        <w:tc>
          <w:tcPr>
            <w:tcW w:w="699" w:type="dxa"/>
            <w:tcBorders>
              <w:top w:val="single" w:sz="4" w:space="0" w:color="auto"/>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19</w:t>
            </w:r>
          </w:p>
        </w:tc>
        <w:tc>
          <w:tcPr>
            <w:tcW w:w="4429" w:type="dxa"/>
            <w:tcBorders>
              <w:top w:val="single" w:sz="4" w:space="0" w:color="auto"/>
              <w:left w:val="nil"/>
              <w:bottom w:val="nil"/>
              <w:right w:val="nil"/>
            </w:tcBorders>
            <w:shd w:val="clear" w:color="000000" w:fill="FFFFFF"/>
            <w:vAlign w:val="center"/>
            <w:hideMark/>
          </w:tcPr>
          <w:p w:rsidR="00BB670B" w:rsidRPr="00BB670B" w:rsidRDefault="00BB670B" w:rsidP="00BB670B">
            <w:r w:rsidRPr="00BB670B">
              <w:t>Գնդային փականների մոնտաժում ձեռքի կառավարման, եռակցային Dպ100 Рպ-6.3 МПа</w:t>
            </w:r>
          </w:p>
        </w:tc>
        <w:tc>
          <w:tcPr>
            <w:tcW w:w="1160" w:type="dxa"/>
            <w:tcBorders>
              <w:top w:val="nil"/>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20</w:t>
            </w:r>
          </w:p>
        </w:tc>
        <w:tc>
          <w:tcPr>
            <w:tcW w:w="4429" w:type="dxa"/>
            <w:tcBorders>
              <w:top w:val="single" w:sz="4" w:space="0" w:color="auto"/>
              <w:left w:val="nil"/>
              <w:bottom w:val="nil"/>
              <w:right w:val="nil"/>
            </w:tcBorders>
            <w:shd w:val="clear" w:color="000000" w:fill="FFFFFF"/>
            <w:vAlign w:val="center"/>
            <w:hideMark/>
          </w:tcPr>
          <w:p w:rsidR="00BB670B" w:rsidRPr="00BB670B" w:rsidRDefault="00BB670B" w:rsidP="00BB670B">
            <w:r w:rsidRPr="00BB670B">
              <w:t>Գազի զտիչի տեղադրում Dպ-100</w:t>
            </w:r>
          </w:p>
        </w:tc>
        <w:tc>
          <w:tcPr>
            <w:tcW w:w="1160"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80"/>
        </w:trPr>
        <w:tc>
          <w:tcPr>
            <w:tcW w:w="699" w:type="dxa"/>
            <w:tcBorders>
              <w:top w:val="single" w:sz="4" w:space="0" w:color="auto"/>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21</w:t>
            </w:r>
          </w:p>
        </w:tc>
        <w:tc>
          <w:tcPr>
            <w:tcW w:w="4429" w:type="dxa"/>
            <w:tcBorders>
              <w:top w:val="single" w:sz="4" w:space="0" w:color="auto"/>
              <w:left w:val="nil"/>
              <w:bottom w:val="nil"/>
              <w:right w:val="nil"/>
            </w:tcBorders>
            <w:shd w:val="clear" w:color="000000" w:fill="FFFFFF"/>
            <w:vAlign w:val="center"/>
            <w:hideMark/>
          </w:tcPr>
          <w:p w:rsidR="00BB670B" w:rsidRPr="00BB670B" w:rsidRDefault="00BB670B" w:rsidP="00BB670B">
            <w:r w:rsidRPr="00BB670B">
              <w:t>Գնդային փականների ապամոնտաժում և մոնտաժում ձեռքի կառավարման, եռակցային Dպ100 Рպ-6.3 МПа</w:t>
            </w:r>
          </w:p>
        </w:tc>
        <w:tc>
          <w:tcPr>
            <w:tcW w:w="1160"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22</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Ձևավոր մասերի տեղադրում (отвод, тройник, переход, заглушка Dу≤250мм)</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103.8</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23</w:t>
            </w:r>
          </w:p>
        </w:tc>
        <w:tc>
          <w:tcPr>
            <w:tcW w:w="4429" w:type="dxa"/>
            <w:tcBorders>
              <w:top w:val="single" w:sz="4" w:space="0" w:color="auto"/>
              <w:left w:val="nil"/>
              <w:bottom w:val="nil"/>
              <w:right w:val="single" w:sz="4" w:space="0" w:color="auto"/>
            </w:tcBorders>
            <w:shd w:val="clear" w:color="auto" w:fill="auto"/>
            <w:vAlign w:val="center"/>
            <w:hideMark/>
          </w:tcPr>
          <w:p w:rsidR="00BB670B" w:rsidRPr="00BB670B" w:rsidRDefault="00BB670B" w:rsidP="00BB670B">
            <w:r w:rsidRPr="00BB670B">
              <w:t>Կցաշուրթերի մոնտաժում dу100 Pу6.3МПа</w:t>
            </w:r>
          </w:p>
        </w:tc>
        <w:tc>
          <w:tcPr>
            <w:tcW w:w="1160" w:type="dxa"/>
            <w:tcBorders>
              <w:top w:val="single" w:sz="4" w:space="0" w:color="auto"/>
              <w:left w:val="nil"/>
              <w:bottom w:val="nil"/>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auto" w:fill="auto"/>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24</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 xml:space="preserve">Խողովակի ներքրն մակերևույթի մաքրում մեխանիկական մշակմամբ d-100 </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0.40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25</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Խողովակների փչամաքրում 2 անգամ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38.5</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26</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Խողովակների լվացում</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38.50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27</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Խողովակների ամրության և քիպության փորձարկում հիդրավլիկ եղանակով</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38.50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lastRenderedPageBreak/>
              <w:t>28</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Խողովակաշարի եռակցման կարերի վիզուալ և չափողական ստուգում</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կար</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50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29</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Զոդակարերի ստուգում ֆիզիկական եղանակով</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կար</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50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30</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Խողովակաշարի լրացուցիչ ուլտրաձայնային ստուգում (25% ընդհանուր քանակից)</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կար</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13</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double" w:sz="6" w:space="0" w:color="auto"/>
              <w:bottom w:val="nil"/>
              <w:right w:val="nil"/>
            </w:tcBorders>
            <w:shd w:val="clear" w:color="000000" w:fill="FFFFFF"/>
            <w:noWrap/>
            <w:vAlign w:val="center"/>
            <w:hideMark/>
          </w:tcPr>
          <w:p w:rsidR="00BB670B" w:rsidRPr="00BB670B" w:rsidRDefault="00BB670B" w:rsidP="00BB670B">
            <w:r w:rsidRPr="00BB670B">
              <w:t> </w:t>
            </w:r>
          </w:p>
        </w:tc>
        <w:tc>
          <w:tcPr>
            <w:tcW w:w="4429" w:type="dxa"/>
            <w:tcBorders>
              <w:top w:val="single" w:sz="4" w:space="0" w:color="auto"/>
              <w:left w:val="nil"/>
              <w:bottom w:val="single" w:sz="4" w:space="0" w:color="auto"/>
              <w:right w:val="nil"/>
            </w:tcBorders>
            <w:shd w:val="clear" w:color="000000" w:fill="FFFFFF"/>
            <w:noWrap/>
            <w:vAlign w:val="center"/>
            <w:hideMark/>
          </w:tcPr>
          <w:p w:rsidR="00BB670B" w:rsidRPr="00BB670B" w:rsidRDefault="00BB670B" w:rsidP="00BB670B">
            <w:r w:rsidRPr="00BB670B">
              <w:t>Ապամոնտաժվող նյութեր</w:t>
            </w:r>
          </w:p>
        </w:tc>
        <w:tc>
          <w:tcPr>
            <w:tcW w:w="1160" w:type="dxa"/>
            <w:tcBorders>
              <w:top w:val="single" w:sz="4" w:space="0" w:color="auto"/>
              <w:left w:val="nil"/>
              <w:bottom w:val="single" w:sz="4" w:space="0" w:color="auto"/>
              <w:right w:val="nil"/>
            </w:tcBorders>
            <w:shd w:val="clear" w:color="000000" w:fill="FFFFFF"/>
            <w:noWrap/>
            <w:vAlign w:val="center"/>
            <w:hideMark/>
          </w:tcPr>
          <w:p w:rsidR="00BB670B" w:rsidRPr="00BB670B" w:rsidRDefault="00BB670B" w:rsidP="00BB670B">
            <w:r w:rsidRPr="00BB670B">
              <w:t> </w:t>
            </w:r>
          </w:p>
        </w:tc>
        <w:tc>
          <w:tcPr>
            <w:tcW w:w="1160" w:type="dxa"/>
            <w:tcBorders>
              <w:top w:val="single" w:sz="4" w:space="0" w:color="auto"/>
              <w:left w:val="nil"/>
              <w:bottom w:val="single" w:sz="4" w:space="0" w:color="auto"/>
              <w:right w:val="nil"/>
            </w:tcBorders>
            <w:shd w:val="clear" w:color="000000" w:fill="FFFFFF"/>
            <w:noWrap/>
            <w:vAlign w:val="center"/>
            <w:hideMark/>
          </w:tcPr>
          <w:p w:rsidR="00BB670B" w:rsidRPr="00BB670B" w:rsidRDefault="00BB670B" w:rsidP="00BB670B">
            <w:r w:rsidRPr="00BB670B">
              <w:t> </w:t>
            </w:r>
          </w:p>
        </w:tc>
        <w:tc>
          <w:tcPr>
            <w:tcW w:w="1004" w:type="dxa"/>
            <w:tcBorders>
              <w:top w:val="nil"/>
              <w:left w:val="single" w:sz="4" w:space="0" w:color="auto"/>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31</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 xml:space="preserve">Խցիկային դիաֆրագմայի ապամոնտաժում Dպ100 </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32</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Ձևավոր մասերի ապամոնտաժում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50.00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33</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Տեխնոլոգիական խողովակների ապամոնտաժում  d-200մմ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0.06</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34</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Տեխնոլոգիական խողովակների ապամոնտաժում  d-100մմ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0.15</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8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35</w:t>
            </w:r>
          </w:p>
        </w:tc>
        <w:tc>
          <w:tcPr>
            <w:tcW w:w="4429" w:type="dxa"/>
            <w:tcBorders>
              <w:top w:val="nil"/>
              <w:left w:val="nil"/>
              <w:bottom w:val="nil"/>
              <w:right w:val="single" w:sz="4" w:space="0" w:color="auto"/>
            </w:tcBorders>
            <w:shd w:val="clear" w:color="000000" w:fill="FFFFFF"/>
            <w:hideMark/>
          </w:tcPr>
          <w:p w:rsidR="00BB670B" w:rsidRPr="00BB670B" w:rsidRDefault="00BB670B" w:rsidP="00BB670B">
            <w:r w:rsidRPr="00BB670B">
              <w:t>Ապամոնտաժված նյութերի բարձում ավտոմեքենա, տեղափոխում 100կմ և բեռնաթափում</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0.3</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8" w:space="0" w:color="auto"/>
              <w:bottom w:val="nil"/>
              <w:right w:val="nil"/>
            </w:tcBorders>
            <w:shd w:val="clear" w:color="auto" w:fill="auto"/>
            <w:noWrap/>
            <w:vAlign w:val="center"/>
            <w:hideMark/>
          </w:tcPr>
          <w:p w:rsidR="00BB670B" w:rsidRPr="00BB670B" w:rsidRDefault="00BB670B" w:rsidP="00BB670B">
            <w:r w:rsidRPr="00BB670B">
              <w:t> </w:t>
            </w:r>
          </w:p>
        </w:tc>
        <w:tc>
          <w:tcPr>
            <w:tcW w:w="4429" w:type="dxa"/>
            <w:tcBorders>
              <w:top w:val="single" w:sz="4" w:space="0" w:color="auto"/>
              <w:left w:val="single" w:sz="4" w:space="0" w:color="auto"/>
              <w:bottom w:val="single" w:sz="4" w:space="0" w:color="auto"/>
              <w:right w:val="nil"/>
            </w:tcBorders>
            <w:shd w:val="clear" w:color="auto" w:fill="auto"/>
            <w:noWrap/>
            <w:vAlign w:val="center"/>
            <w:hideMark/>
          </w:tcPr>
          <w:p w:rsidR="00BB670B" w:rsidRPr="00BB670B" w:rsidRDefault="00BB670B" w:rsidP="00BB670B">
            <w:r w:rsidRPr="00BB670B">
              <w:t>ՀՉԿ և ավտոմատացում</w:t>
            </w:r>
          </w:p>
        </w:tc>
        <w:tc>
          <w:tcPr>
            <w:tcW w:w="1160" w:type="dxa"/>
            <w:tcBorders>
              <w:top w:val="single" w:sz="4" w:space="0" w:color="auto"/>
              <w:left w:val="nil"/>
              <w:bottom w:val="single" w:sz="4" w:space="0" w:color="auto"/>
              <w:right w:val="nil"/>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nil"/>
            </w:tcBorders>
            <w:shd w:val="clear" w:color="auto" w:fill="auto"/>
            <w:vAlign w:val="center"/>
            <w:hideMark/>
          </w:tcPr>
          <w:p w:rsidR="00BB670B" w:rsidRPr="00BB670B" w:rsidRDefault="00BB670B" w:rsidP="00BB670B">
            <w:r w:rsidRPr="00BB670B">
              <w:t> </w:t>
            </w:r>
          </w:p>
        </w:tc>
        <w:tc>
          <w:tcPr>
            <w:tcW w:w="1004" w:type="dxa"/>
            <w:tcBorders>
              <w:top w:val="nil"/>
              <w:left w:val="single" w:sz="4" w:space="0" w:color="auto"/>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36</w:t>
            </w:r>
          </w:p>
        </w:tc>
        <w:tc>
          <w:tcPr>
            <w:tcW w:w="4429" w:type="dxa"/>
            <w:tcBorders>
              <w:top w:val="nil"/>
              <w:left w:val="nil"/>
              <w:bottom w:val="nil"/>
              <w:right w:val="single" w:sz="4" w:space="0" w:color="auto"/>
            </w:tcBorders>
            <w:shd w:val="clear" w:color="auto" w:fill="auto"/>
            <w:vAlign w:val="center"/>
            <w:hideMark/>
          </w:tcPr>
          <w:p w:rsidR="00BB670B" w:rsidRPr="00BB670B" w:rsidRDefault="00BB670B" w:rsidP="00BB670B">
            <w:r w:rsidRPr="00BB670B">
              <w:t>Խցիկային դիաֆրագմաների տեղադրում d-100 մմ</w:t>
            </w:r>
          </w:p>
        </w:tc>
        <w:tc>
          <w:tcPr>
            <w:tcW w:w="1160" w:type="dxa"/>
            <w:tcBorders>
              <w:top w:val="nil"/>
              <w:left w:val="nil"/>
              <w:bottom w:val="nil"/>
              <w:right w:val="single" w:sz="4" w:space="0" w:color="auto"/>
            </w:tcBorders>
            <w:shd w:val="clear" w:color="auto" w:fill="auto"/>
            <w:noWrap/>
            <w:vAlign w:val="center"/>
            <w:hideMark/>
          </w:tcPr>
          <w:p w:rsidR="00BB670B" w:rsidRPr="00BB670B" w:rsidRDefault="00BB670B" w:rsidP="00BB670B">
            <w:r w:rsidRPr="00BB670B">
              <w:t>կոմպլ</w:t>
            </w:r>
          </w:p>
        </w:tc>
        <w:tc>
          <w:tcPr>
            <w:tcW w:w="1160" w:type="dxa"/>
            <w:tcBorders>
              <w:top w:val="nil"/>
              <w:left w:val="nil"/>
              <w:bottom w:val="nil"/>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795"/>
        </w:trPr>
        <w:tc>
          <w:tcPr>
            <w:tcW w:w="6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37</w:t>
            </w:r>
          </w:p>
        </w:tc>
        <w:tc>
          <w:tcPr>
            <w:tcW w:w="4429" w:type="dxa"/>
            <w:tcBorders>
              <w:top w:val="single" w:sz="4" w:space="0" w:color="auto"/>
              <w:left w:val="nil"/>
              <w:bottom w:val="nil"/>
              <w:right w:val="single" w:sz="4" w:space="0" w:color="auto"/>
            </w:tcBorders>
            <w:shd w:val="clear" w:color="000000" w:fill="FFFFFF"/>
            <w:hideMark/>
          </w:tcPr>
          <w:p w:rsidR="00BB670B" w:rsidRPr="00BB670B" w:rsidRDefault="00BB670B" w:rsidP="00BB670B">
            <w:r w:rsidRPr="00BB670B">
              <w:t>25 կգու/սմ2 վերին չափման սահմանը ցույց տվող, ճառագայթային խողովակապտուկով մանոմետր, 1 դասի ճշտության   МП3-У-25</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38</w:t>
            </w:r>
          </w:p>
        </w:tc>
        <w:tc>
          <w:tcPr>
            <w:tcW w:w="4429" w:type="dxa"/>
            <w:tcBorders>
              <w:top w:val="single" w:sz="4" w:space="0" w:color="auto"/>
              <w:left w:val="nil"/>
              <w:bottom w:val="nil"/>
              <w:right w:val="single" w:sz="4" w:space="0" w:color="auto"/>
            </w:tcBorders>
            <w:shd w:val="clear" w:color="000000" w:fill="FFFFFF"/>
            <w:hideMark/>
          </w:tcPr>
          <w:p w:rsidR="00BB670B" w:rsidRPr="00BB670B" w:rsidRDefault="00BB670B" w:rsidP="00BB670B">
            <w:r w:rsidRPr="00BB670B">
              <w:t>Ջերմաչափ ուղիղ տեխնիկական շրջանակի մեջ ըստ  ТУ92-837 021-91. 103մմ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39</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Դիէլեկտրական ներդիր կապրալոնից</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40</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КВВГЭ 4х1.5մմ մալուխի անցկացում մետաղաճկափողով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6</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41</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Իմպուլսային պողպատյա խողովակ  16х3 մմ մետաղակառուցվածքների  վրա</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6.5</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42</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 xml:space="preserve">Մետաղաճկափողի  անցկացում   РЗ-Ц-Х15 մետաղակառուցվածքներով  </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6</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43</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Գնդային փական   Ф15մմ  Pպ-2,5ՄՊա</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44</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Կցորդիչ ամերիկանկա Dպ15</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4</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45</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Եռաքայլ գնդիկավոր փական Дպ15   Pպ-2,5ՄՊա</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46</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Խարսխային պտուտակ M20</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47</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Խողովակապտուկ М20</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48</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Էլեկտրական մալուխային ներանցիչներ ջիղերի քանակը 10հատ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49</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 xml:space="preserve">Խողովակային ներանցիչներ  (իմպուլսային խողովակների համար)  </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50</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Մալուխի ծայրերի հարդարում , 1,5մմ2 կտրվածքով, ջիղերի քանակը  7հատ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51</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Իմպուլսային խողովակների փչամաքրում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6.5</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765"/>
        </w:trPr>
        <w:tc>
          <w:tcPr>
            <w:tcW w:w="699" w:type="dxa"/>
            <w:tcBorders>
              <w:top w:val="nil"/>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52</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 xml:space="preserve">Խողովակային հաղորդագծի բաց անցում պատի միջով, առանց </w:t>
            </w:r>
            <w:r w:rsidRPr="00BB670B">
              <w:lastRenderedPageBreak/>
              <w:t xml:space="preserve">հերմետիկացման նյ, խողովակների քանակը մինչև 10 </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lastRenderedPageBreak/>
              <w:t>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80"/>
        </w:trPr>
        <w:tc>
          <w:tcPr>
            <w:tcW w:w="6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53</w:t>
            </w:r>
          </w:p>
        </w:tc>
        <w:tc>
          <w:tcPr>
            <w:tcW w:w="4429" w:type="dxa"/>
            <w:tcBorders>
              <w:top w:val="single" w:sz="4" w:space="0" w:color="auto"/>
              <w:left w:val="nil"/>
              <w:bottom w:val="single" w:sz="4" w:space="0" w:color="auto"/>
              <w:right w:val="single" w:sz="4" w:space="0" w:color="auto"/>
            </w:tcBorders>
            <w:shd w:val="clear" w:color="auto" w:fill="auto"/>
            <w:vAlign w:val="center"/>
            <w:hideMark/>
          </w:tcPr>
          <w:p w:rsidR="00BB670B" w:rsidRPr="00BB670B" w:rsidRDefault="00BB670B" w:rsidP="00BB670B">
            <w:r w:rsidRPr="00BB670B">
              <w:t>Գոյություն ունեցող  "Flo Boos 103" ծախսաչափային հանգույցի ապամոնտաժում և մոնտաժում</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9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Շինարարական աշխատանքներ</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Ապամոնտաժման աշխատանքներ</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54</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Ե/բ հիմքի քանդում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55</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Շին աղբի  բարձում ա/ինքնաթափերի վրա և տեղափոխում 15կմ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տն</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5.75</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56</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շինության տեղադրում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1200.0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8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57</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Ապամոնտաժված նյութերի բարձում ավտոմեքենա, տեղափոխում  130կմ և բեռնաթափում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Floboss ԾԱԽՍԱՉԱՓԻ ՇԻՆՈՒԹՅՈՒՆ</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Հողային աշխատանքներ</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58</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3-րդ կարգի բնահողի մշակում ձեռքով փոսորակում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4.200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59</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Բնահողի հետլիցք ձեռքով, տոփանումով</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2.700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60</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Ավելորդ գրունտի հարթեցում տեղում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1.500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Միաձույլ ե/բետոնե կետային հիմք</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61</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Բետոնե նախապատրաստական շերտի պատրաստում B-7.5 դասի բետոնից</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0.400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62</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Միաձույլ ե/բետոնե կետային հիմքերի պատրաստում B-20 դասի բետոնից</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1.100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63</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Ամրանի արժեքը Ø16 А500С</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27.20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64</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Ամրանի արժեքը Ø8 А240С</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27.0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65</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թերթ -δ=12մմ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16.9</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66</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Ներդիր դետալներ, -δ=8մմ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78.7</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67</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Ներդիր տարր,  ամրան 12մմ А500С</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12.2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Floboss-ի հարթակի մետաղական կարկաս</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68</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կոնստրուկցիաների տեղադրում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441.3</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69</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խողովակի արժեքը 120x120մմ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5.100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70</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խողովակի արժեքը 100x100մմ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5.200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71</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խողովակի արժեքը 140x100մմ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9.800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72</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խողովակի արժեքը 120x80մմ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3.600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73</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խողովակի արժեքը 80x60մմ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6.500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74</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անկյունակի արժեքը</w:t>
            </w:r>
            <w:r w:rsidRPr="00BB670B">
              <w:br/>
              <w:t>50x50x5մմ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2.30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75</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Տաշտաձև հեծան N14</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4.20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76</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Պողպատ շերտավոր -δ=6մմ, δ=4մմ</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210.8</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lastRenderedPageBreak/>
              <w:t>77</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Ընդլայնված պողպատե թերթ N406, S=8.5 </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31.40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78</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Հանքաբամբակի տեղադրում 80մմ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4.900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79</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Հանքաբամբակ արժեքը  80մմ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4.9</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80</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Ցինկապատ թիթեղ 0.5մմ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4.90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էլեմենտներ «Floboss»</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81</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էլեմենտների տեղադրում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235.000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82</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խողովակի արժեքը 60x60x4մմ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35.000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բազրիքներ</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2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83</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Մետաղական բազրիքի կարուցում մետաղական տարրերով և տեղադրում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77.800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84</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խողովակի արժեքը 40x30xմմ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26.400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85</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խողովակի արժեքը 40x20մմ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6.000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Մետաղական մակերևույթների ներկում</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t>86</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Մետաղական տարրերի նախաներկում ГФ – 021 (2 անգամ)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37.0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87</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Մետաղական տարրերի երկշերտ ներկում հակակոռոզիոն ներկով</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37.0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Մետաղական սեղան</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88</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սեղանի կառուցում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58.900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89</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խողովակի արժեքը 40x30x3մմ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8.000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90</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թերթի արժեքը</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տն</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16.0000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91</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խողովակի արժեքը 51մմ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3.600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92</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Խողովակային ամրակ պտուտակով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93</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 xml:space="preserve">Մետաղական տարրերի նախաներկում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3.6</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94</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Մետաղական տարրերի երկշերտ ներկում հակակոռոզիոն ներկով</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3.6</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Սենդվիչ պանելներ</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95</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Սենդվիչ պանել պատի δ=100մմ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17.000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96</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Սենդվիչ պանել ծածկի δ =100մմ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6.00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97</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Աքսեսուարներ սենդվիչ պանելների համար</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5.000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98</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Մ/պլաստե ապակեփաթեթ պատուհանների տեղադրում բացվող մաս  1000х500մմ 1шт</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0.50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99</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Մ/պլաստե ապակեփաթեթ պատուհանների տեղադրում չբացվող մաս  1000х500մմ 1шт</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0.50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100</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դռան տեղադրում ճաղավանդակով, (ЖМ-1 670х470), ջերմոմեկուսացումով, 2000х700մմ 1шт</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1.60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RABO հաշվիչ հանգույցի համար նախատեսված  հարթակ</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101</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3-րդ կարգի բնահողի մշակում ձեռքով փոսորակում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5.70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102</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Ավելորդ գրունտի հարթեցում տեղում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5.70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lastRenderedPageBreak/>
              <w:t>103</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Միաձույլ ե/բետոնե  հիմքերի պատրաստում B-20 դասի բետոնից</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0.60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104</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Ներդիր դետալներ, -δ=8մմ</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18.90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105</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Ներդիր տարր,  ամրան 10մմ А500С</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3.0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106</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Ավազե նախապատրաստական շերտի պատրաստում ձեռքով</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1.90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107</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 xml:space="preserve">Հիմքերի տակ խճի նախապատրաստական շերտի պատրաստում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1.70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108</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Բետոնե հարթակի պատրաստում միաձույլ բետոնից B12.5 (M150)</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1.5</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109</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Ամրանի արժեքը Ø10 А500С</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84.000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110</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խողովակի արժեքը Ø159x5մմ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0.64</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xml:space="preserve">Հենարանների տեղադրում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111</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 xml:space="preserve">Փոսերի քանդում III կարգի գրունտներում ձեռքով մետաղական հենասյունների համար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4.4</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112</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Փոսերի ետլիցք ձեռքով</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2.6</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113</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Ավելորդ գրունտի հարթեցում տեղում ձեռքով</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1.8</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114</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 xml:space="preserve">Հիմքերի տակ խճի նախապատրաստական շերտի պատրաստում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0.40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115</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Բետոնե հիմքեր միաձույլ բետոնից B12.5 (M150) մետաղական հենասյունների համար</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1.4</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116</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Հենարանների տեղադրում պողպատե խողովակներից d=89x3.0մմ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74</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117</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Հենարանների տեղադրում պողպատե խողովակներից d=159x5,0մմ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26.8</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118</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Կիսախողովակների տեղադրում գազախողովակների տակ</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23.2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119</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Պարոնիտի տեղադրում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1.7</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120</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Մետաղական տարրերի նախաներկում ГФ – 021 (2 անգամ)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3.8</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121</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Մետաղական տարրերի երկշերտ ներկում հակակոռոզիոն ներկով</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3.8</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72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Էլեկտրամատակարարում և էլեկտրալուսավորություն</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122</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Ավտոմատ անջատիչ 32А Legrand</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123</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Ավտոմատ անջատիչ 25А Legrand</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124</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Ավտոմատ անջատիչ 16А Legrand</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125</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Ավտոմատ անջատիչ 10А Legrand</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126</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Ինքնավար հրդեհաշիջման տեղադրում УПА (Эталон Щит-100)</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127</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Պայթունապաշտպան պոստ կոճակներով</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128</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Լուսադիոդային լուսատու առաստաղի պայթունապաշտպան 20Վտ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129</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Լուսադիոդային լուսատու պատի 20Вт, IP65</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lastRenderedPageBreak/>
              <w:t>130</w:t>
            </w:r>
          </w:p>
        </w:tc>
        <w:tc>
          <w:tcPr>
            <w:tcW w:w="4429"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Պղնձե ջղերով այրմանը չնպաստող հատվածքը 3х6մմ² խողովակով Ø32 , խրամուղում ВВГ-нг</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131</w:t>
            </w:r>
          </w:p>
        </w:tc>
        <w:tc>
          <w:tcPr>
            <w:tcW w:w="4429"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Պղնձե ջղերով այրմանը չնպաստող հատվածքը 3х4մմ² խողովակով Ø32 , խրամուղում ВВГ-нг</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22.00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67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132</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Նույնը, հատվածքը  3х1.5մմ²  ՊՎՔ մեկուսացումով մետաղական ճկախողովակում  Ø25   ճարմանդներով ամրեցմամբ ВВГнг</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9.0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67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133</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Նույնը, հատվածքը  3х1.5մմ²-12B  ՊՎՔ մեկուսացումով մետաղական ճկախողովակում  Ø25   ճարմանդներով ամրեցմամբ ВВГнг</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8.0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134</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Նույնը, հատվածքը 3х2.5մմ² սակառի մեջ, ճարմանդներով ամրեցմամբ ВВГ-нг</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135</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Խրոցակային վարդակ, հերմետիկ, արտաքին տեղադրման 220Վ, 16Ա, IP65</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136</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Խրոցակային վարդակ, հերմետիկ, արտաքին տեղադրման 220Վ, 16Ա</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137</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Անջատիչ երկստեղնանի հերմետիկ, արտաքին տեղադրման 220Վ, 6Ա</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138</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Մետաղական ճկուն խողովակ Ø25</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21.0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139</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ՊԷ խողովակ Ø32х3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22.00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140</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Սակառ պլաստմասսե 20x30մմ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5.000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141</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Մետաղական պահարան դռնակով IP65 չափսերը 80х40х30սմ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142</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Անցքի բացում </w:t>
            </w:r>
            <w:r w:rsidRPr="00BB670B">
              <w:rPr>
                <w:rFonts w:ascii="Cambria Math" w:hAnsi="Cambria Math" w:cs="Cambria Math"/>
              </w:rPr>
              <w:t>∅</w:t>
            </w:r>
            <w:r w:rsidRPr="00BB670B">
              <w:t>10սմ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3</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143</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Ճարմանդ</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144</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Ազդանշանային պաշտպանիչ ժապավեն ЛЗС-125x3.5</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22.000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145</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Խրամուղու քանդում ձեռքով III կարգի գրունտներում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7.04</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146</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Ավելորդ գրունտի հարթեցում տեղում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7.04</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147</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Ավազի նստաշերտի փռում  0.1 մ հաստությամբ և  ծածկում ավազով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7.04</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 ԳԲկ-ի տարածքի տեխնոլոգիական շինությունների հողանցում</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148</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Շերտապողպատ 40х4մմ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33.00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149</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Անկյունակ  50х50х5 L=2.,0մ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8.00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150</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Խրամուղու քանդում ձեռքով III կարգի գրունտներում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9.9</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151</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Խրամուղու ետլիցք    գրունտներում ձեռքով՝ տոփանումով</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9.90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Ծախսաչափի հողանցում</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152</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Շերտապողպատ 40х4մմ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21.00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153</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Անկյունակ  50х50х5 L=2.,0մ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8.00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154</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Խրամուղու քանդում ձեռքով III կարգի գրունտներում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6.3</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lastRenderedPageBreak/>
              <w:t>155</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Խրամուղու ետլիցք    գրունտներում ձեռքով՝ տոփանումով</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6.30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xml:space="preserve">Ջեռուցում </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Հողային աշխատանքներ</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156</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3-րդ կարգի բնահողի մշակում խրամուղում ձեռքով</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1.800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157</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Ավազե անկողնակի պատրաստում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1.800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158</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Ավելորդ գրունտի հարթեցում տեղում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1.80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2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Ջեռուցման համակարգի մոնտաժային աշխատանքներ</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159</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Էլեկտրական կաթսայի տեղադրում   6կվտ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կ-տ</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160</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Ջեռուցման ալյումինե մարտկոցների տեղադրում H=500մմ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էկմ</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12.6</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161</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Ջեռուցման ալյումինե մարտկոցների արժեքը H=500մմ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սեկց</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45.0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162</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Մարտկոցի կոմպլեկտ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163</w:t>
            </w:r>
          </w:p>
        </w:tc>
        <w:tc>
          <w:tcPr>
            <w:tcW w:w="4429"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Պոլիպրոպիլենային խողովակների անցկացում խամուղով  Ф20մմ, փորձարկումով պատյանով</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16.00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164</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Պոլիպրոպիլենային խողովակների անցկացում Ф25մմ, փորձարկումով</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16.0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165</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Պոլիպրոպիլենային խողովակների անցկացում Ф20մմ, փորձարկումով</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166</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Քանդովի անցում ամերիկանկայով 3/4'</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167</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Զտիչ   3/4'</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168</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Մետաղական գնդային փական 3/4'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169</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Մետաղական գնդային փական 3/4'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170</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Անցում PPR25x3/4' M</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171</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PPR կոմբինացված գնդային փական անկյունային </w:t>
            </w:r>
            <w:r w:rsidRPr="00BB670B">
              <w:rPr>
                <w:rFonts w:ascii="Cambria Math" w:hAnsi="Cambria Math" w:cs="Cambria Math"/>
              </w:rPr>
              <w:t>∅</w:t>
            </w:r>
            <w:r w:rsidRPr="00BB670B">
              <w:t>20x1/2''</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8</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172</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Ավտոմատ օդահան 1/2'' M</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173</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անկյունակ 1/2'' M/F</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174</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Ձևավոր մասերի տեղադրում 20-25մմ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175</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Չսառչող հեղուկ  Thermogent-65</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լիտր</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30.000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Շինությունների օդափոխություն</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176</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Դեֆլեկտորների տեղադրում D100մմ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177</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Շերտափեղկ 670x470</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noWrap/>
            <w:hideMark/>
          </w:tcPr>
          <w:p w:rsidR="00BB670B" w:rsidRPr="00BB670B" w:rsidRDefault="00BB670B" w:rsidP="00BB670B">
            <w:r w:rsidRPr="00BB670B">
              <w:t>Ընդհանուրը</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Շահույթ</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Ընդամենը(2)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auto" w:fill="auto"/>
            <w:noWrap/>
            <w:vAlign w:val="center"/>
          </w:tcPr>
          <w:p w:rsidR="00BB670B" w:rsidRPr="00BB670B" w:rsidRDefault="00BB670B" w:rsidP="00BB670B"/>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ԱԱՀ</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20%</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auto" w:fill="auto"/>
            <w:vAlign w:val="bottom"/>
          </w:tcPr>
          <w:p w:rsidR="00BB670B" w:rsidRPr="00BB670B" w:rsidRDefault="00BB670B" w:rsidP="00BB670B"/>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noWrap/>
            <w:hideMark/>
          </w:tcPr>
          <w:p w:rsidR="00BB670B" w:rsidRPr="00BB670B" w:rsidRDefault="00BB670B" w:rsidP="00BB670B">
            <w:r w:rsidRPr="00BB670B">
              <w:t xml:space="preserve">Ընդամենը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auto" w:fill="auto"/>
            <w:noWrap/>
          </w:tcPr>
          <w:p w:rsidR="00BB670B" w:rsidRPr="00BB670B" w:rsidRDefault="00BB670B" w:rsidP="00BB670B"/>
        </w:tc>
      </w:tr>
      <w:tr w:rsidR="00BB670B" w:rsidRPr="00BB670B" w:rsidTr="00DD5EE2">
        <w:trPr>
          <w:trHeight w:val="300"/>
        </w:trPr>
        <w:tc>
          <w:tcPr>
            <w:tcW w:w="699" w:type="dxa"/>
            <w:tcBorders>
              <w:top w:val="nil"/>
              <w:left w:val="nil"/>
              <w:bottom w:val="nil"/>
              <w:right w:val="nil"/>
            </w:tcBorders>
            <w:shd w:val="clear" w:color="auto" w:fill="auto"/>
            <w:noWrap/>
            <w:vAlign w:val="center"/>
            <w:hideMark/>
          </w:tcPr>
          <w:p w:rsidR="00BB670B" w:rsidRPr="00BB670B" w:rsidRDefault="00BB670B" w:rsidP="00BB670B"/>
        </w:tc>
        <w:tc>
          <w:tcPr>
            <w:tcW w:w="4429" w:type="dxa"/>
            <w:tcBorders>
              <w:top w:val="nil"/>
              <w:left w:val="single" w:sz="4" w:space="0" w:color="auto"/>
              <w:bottom w:val="nil"/>
              <w:right w:val="nil"/>
            </w:tcBorders>
            <w:shd w:val="clear" w:color="000000" w:fill="FFFFFF"/>
            <w:noWrap/>
            <w:hideMark/>
          </w:tcPr>
          <w:p w:rsidR="00BB670B" w:rsidRPr="00BB670B" w:rsidRDefault="00BB670B" w:rsidP="00BB670B">
            <w:r w:rsidRPr="00BB670B">
              <w:t> </w:t>
            </w:r>
          </w:p>
        </w:tc>
        <w:tc>
          <w:tcPr>
            <w:tcW w:w="1160" w:type="dxa"/>
            <w:tcBorders>
              <w:top w:val="nil"/>
              <w:left w:val="nil"/>
              <w:bottom w:val="nil"/>
              <w:right w:val="nil"/>
            </w:tcBorders>
            <w:shd w:val="clear" w:color="000000" w:fill="FFFFFF"/>
            <w:noWrap/>
            <w:vAlign w:val="center"/>
            <w:hideMark/>
          </w:tcPr>
          <w:p w:rsidR="00BB670B" w:rsidRPr="00BB670B" w:rsidRDefault="00BB670B" w:rsidP="00BB670B">
            <w:r w:rsidRPr="00BB670B">
              <w:t> </w:t>
            </w:r>
          </w:p>
        </w:tc>
        <w:tc>
          <w:tcPr>
            <w:tcW w:w="1160" w:type="dxa"/>
            <w:tcBorders>
              <w:top w:val="nil"/>
              <w:left w:val="nil"/>
              <w:bottom w:val="nil"/>
              <w:right w:val="nil"/>
            </w:tcBorders>
            <w:shd w:val="clear" w:color="auto" w:fill="auto"/>
            <w:noWrap/>
            <w:vAlign w:val="center"/>
            <w:hideMark/>
          </w:tcPr>
          <w:p w:rsidR="00BB670B" w:rsidRPr="00BB670B" w:rsidRDefault="00BB670B" w:rsidP="00BB670B"/>
        </w:tc>
        <w:tc>
          <w:tcPr>
            <w:tcW w:w="1004" w:type="dxa"/>
            <w:tcBorders>
              <w:top w:val="nil"/>
              <w:left w:val="nil"/>
              <w:bottom w:val="nil"/>
              <w:right w:val="nil"/>
            </w:tcBorders>
            <w:shd w:val="clear" w:color="auto" w:fill="auto"/>
            <w:noWrap/>
            <w:hideMark/>
          </w:tcPr>
          <w:p w:rsidR="00BB670B" w:rsidRPr="00BB670B" w:rsidRDefault="00BB670B" w:rsidP="00BB670B"/>
        </w:tc>
        <w:tc>
          <w:tcPr>
            <w:tcW w:w="1158" w:type="dxa"/>
            <w:tcBorders>
              <w:top w:val="nil"/>
              <w:left w:val="nil"/>
              <w:bottom w:val="nil"/>
              <w:right w:val="nil"/>
            </w:tcBorders>
            <w:shd w:val="clear" w:color="auto" w:fill="auto"/>
            <w:noWrap/>
            <w:hideMark/>
          </w:tcPr>
          <w:p w:rsidR="00BB670B" w:rsidRPr="00BB670B" w:rsidRDefault="00BB670B" w:rsidP="00BB670B"/>
        </w:tc>
      </w:tr>
      <w:tr w:rsidR="00BB670B" w:rsidRPr="00BB670B" w:rsidTr="00BB670B">
        <w:trPr>
          <w:trHeight w:val="300"/>
        </w:trPr>
        <w:tc>
          <w:tcPr>
            <w:tcW w:w="9610" w:type="dxa"/>
            <w:gridSpan w:val="6"/>
            <w:tcBorders>
              <w:top w:val="nil"/>
              <w:left w:val="nil"/>
              <w:bottom w:val="nil"/>
              <w:right w:val="nil"/>
            </w:tcBorders>
            <w:shd w:val="clear" w:color="auto" w:fill="auto"/>
            <w:noWrap/>
            <w:hideMark/>
          </w:tcPr>
          <w:p w:rsidR="00BB670B" w:rsidRPr="00BB670B" w:rsidRDefault="00BB670B" w:rsidP="00BB670B"/>
        </w:tc>
      </w:tr>
      <w:tr w:rsidR="00BB670B" w:rsidRPr="00BB670B" w:rsidTr="00BB670B">
        <w:trPr>
          <w:trHeight w:val="300"/>
        </w:trPr>
        <w:tc>
          <w:tcPr>
            <w:tcW w:w="9610" w:type="dxa"/>
            <w:gridSpan w:val="6"/>
            <w:tcBorders>
              <w:top w:val="nil"/>
              <w:left w:val="nil"/>
              <w:bottom w:val="nil"/>
              <w:right w:val="nil"/>
            </w:tcBorders>
            <w:shd w:val="clear" w:color="000000" w:fill="FFFFFF"/>
            <w:vAlign w:val="center"/>
            <w:hideMark/>
          </w:tcPr>
          <w:p w:rsidR="00BB670B" w:rsidRPr="00BB670B" w:rsidRDefault="00BB670B" w:rsidP="00BB670B">
            <w:r w:rsidRPr="00BB670B">
              <w:t xml:space="preserve">*Պատվիրատուի կողմից տրամադրվող նյութեր, սարքավորումներ </w:t>
            </w:r>
          </w:p>
        </w:tc>
      </w:tr>
      <w:tr w:rsidR="00BB670B" w:rsidRPr="00BB670B" w:rsidTr="00DD5EE2">
        <w:trPr>
          <w:trHeight w:val="300"/>
        </w:trPr>
        <w:tc>
          <w:tcPr>
            <w:tcW w:w="699" w:type="dxa"/>
            <w:tcBorders>
              <w:top w:val="nil"/>
              <w:left w:val="nil"/>
              <w:bottom w:val="nil"/>
              <w:right w:val="nil"/>
            </w:tcBorders>
            <w:shd w:val="clear" w:color="auto" w:fill="auto"/>
            <w:noWrap/>
            <w:vAlign w:val="center"/>
            <w:hideMark/>
          </w:tcPr>
          <w:p w:rsidR="00BB670B" w:rsidRPr="00BB670B" w:rsidRDefault="00BB670B" w:rsidP="00BB670B"/>
        </w:tc>
        <w:tc>
          <w:tcPr>
            <w:tcW w:w="4429" w:type="dxa"/>
            <w:tcBorders>
              <w:top w:val="nil"/>
              <w:left w:val="nil"/>
              <w:bottom w:val="nil"/>
              <w:right w:val="nil"/>
            </w:tcBorders>
            <w:shd w:val="clear" w:color="000000" w:fill="FFFFFF"/>
            <w:noWrap/>
            <w:hideMark/>
          </w:tcPr>
          <w:p w:rsidR="00BB670B" w:rsidRPr="00BB670B" w:rsidRDefault="00BB670B" w:rsidP="00BB670B">
            <w:r w:rsidRPr="00BB670B">
              <w:t> </w:t>
            </w:r>
          </w:p>
        </w:tc>
        <w:tc>
          <w:tcPr>
            <w:tcW w:w="1160" w:type="dxa"/>
            <w:tcBorders>
              <w:top w:val="nil"/>
              <w:left w:val="nil"/>
              <w:bottom w:val="nil"/>
              <w:right w:val="nil"/>
            </w:tcBorders>
            <w:shd w:val="clear" w:color="000000" w:fill="FFFFFF"/>
            <w:noWrap/>
            <w:vAlign w:val="bottom"/>
            <w:hideMark/>
          </w:tcPr>
          <w:p w:rsidR="00BB670B" w:rsidRPr="00BB670B" w:rsidRDefault="00BB670B" w:rsidP="00BB670B">
            <w:r w:rsidRPr="00BB670B">
              <w:t> </w:t>
            </w:r>
          </w:p>
        </w:tc>
        <w:tc>
          <w:tcPr>
            <w:tcW w:w="1160" w:type="dxa"/>
            <w:tcBorders>
              <w:top w:val="nil"/>
              <w:left w:val="nil"/>
              <w:bottom w:val="nil"/>
              <w:right w:val="nil"/>
            </w:tcBorders>
            <w:shd w:val="clear" w:color="000000" w:fill="FFFFFF"/>
            <w:noWrap/>
            <w:vAlign w:val="bottom"/>
            <w:hideMark/>
          </w:tcPr>
          <w:p w:rsidR="00BB670B" w:rsidRPr="00BB670B" w:rsidRDefault="00BB670B" w:rsidP="00BB670B">
            <w:r w:rsidRPr="00BB670B">
              <w:t> </w:t>
            </w:r>
          </w:p>
        </w:tc>
        <w:tc>
          <w:tcPr>
            <w:tcW w:w="1004" w:type="dxa"/>
            <w:tcBorders>
              <w:top w:val="nil"/>
              <w:left w:val="nil"/>
              <w:bottom w:val="nil"/>
              <w:right w:val="nil"/>
            </w:tcBorders>
            <w:shd w:val="clear" w:color="auto" w:fill="auto"/>
            <w:noWrap/>
            <w:vAlign w:val="bottom"/>
            <w:hideMark/>
          </w:tcPr>
          <w:p w:rsidR="00BB670B" w:rsidRPr="00BB670B" w:rsidRDefault="00BB670B" w:rsidP="00BB670B"/>
        </w:tc>
        <w:tc>
          <w:tcPr>
            <w:tcW w:w="1158" w:type="dxa"/>
            <w:tcBorders>
              <w:top w:val="nil"/>
              <w:left w:val="nil"/>
              <w:bottom w:val="nil"/>
              <w:right w:val="nil"/>
            </w:tcBorders>
            <w:shd w:val="clear" w:color="auto" w:fill="auto"/>
            <w:noWrap/>
            <w:vAlign w:val="bottom"/>
            <w:hideMark/>
          </w:tcPr>
          <w:p w:rsidR="00BB670B" w:rsidRPr="00BB670B" w:rsidRDefault="00BB670B" w:rsidP="00BB670B"/>
        </w:tc>
      </w:tr>
      <w:tr w:rsidR="00BB670B" w:rsidRPr="00BB670B" w:rsidTr="00DD5EE2">
        <w:trPr>
          <w:trHeight w:val="510"/>
        </w:trPr>
        <w:tc>
          <w:tcPr>
            <w:tcW w:w="6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t>h/հ</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Անվանումը</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Չափման միավոր</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Քանակ</w:t>
            </w:r>
          </w:p>
        </w:tc>
        <w:tc>
          <w:tcPr>
            <w:tcW w:w="1004" w:type="dxa"/>
            <w:tcBorders>
              <w:top w:val="nil"/>
              <w:left w:val="nil"/>
              <w:bottom w:val="nil"/>
              <w:right w:val="nil"/>
            </w:tcBorders>
            <w:shd w:val="clear" w:color="auto" w:fill="auto"/>
            <w:noWrap/>
            <w:vAlign w:val="bottom"/>
            <w:hideMark/>
          </w:tcPr>
          <w:p w:rsidR="00BB670B" w:rsidRPr="00BB670B" w:rsidRDefault="00BB670B" w:rsidP="00BB670B"/>
        </w:tc>
        <w:tc>
          <w:tcPr>
            <w:tcW w:w="1158" w:type="dxa"/>
            <w:tcBorders>
              <w:top w:val="nil"/>
              <w:left w:val="nil"/>
              <w:bottom w:val="nil"/>
              <w:right w:val="nil"/>
            </w:tcBorders>
            <w:shd w:val="clear" w:color="auto" w:fill="auto"/>
            <w:noWrap/>
            <w:vAlign w:val="bottom"/>
            <w:hideMark/>
          </w:tcPr>
          <w:p w:rsidR="00BB670B" w:rsidRPr="00BB670B" w:rsidRDefault="00BB670B" w:rsidP="00BB670B"/>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lastRenderedPageBreak/>
              <w:t>1</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RABO G250 գազահաշվիչ էլեկտրոնային  ճշտիչով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կոմպլ.</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1</w:t>
            </w:r>
          </w:p>
        </w:tc>
        <w:tc>
          <w:tcPr>
            <w:tcW w:w="1004" w:type="dxa"/>
            <w:tcBorders>
              <w:top w:val="nil"/>
              <w:left w:val="nil"/>
              <w:bottom w:val="nil"/>
              <w:right w:val="nil"/>
            </w:tcBorders>
            <w:shd w:val="clear" w:color="auto" w:fill="auto"/>
            <w:noWrap/>
            <w:vAlign w:val="bottom"/>
            <w:hideMark/>
          </w:tcPr>
          <w:p w:rsidR="00BB670B" w:rsidRPr="00BB670B" w:rsidRDefault="00BB670B" w:rsidP="00BB670B"/>
        </w:tc>
        <w:tc>
          <w:tcPr>
            <w:tcW w:w="1158" w:type="dxa"/>
            <w:tcBorders>
              <w:top w:val="nil"/>
              <w:left w:val="nil"/>
              <w:bottom w:val="nil"/>
              <w:right w:val="nil"/>
            </w:tcBorders>
            <w:shd w:val="clear" w:color="auto" w:fill="auto"/>
            <w:noWrap/>
            <w:vAlign w:val="bottom"/>
            <w:hideMark/>
          </w:tcPr>
          <w:p w:rsidR="00BB670B" w:rsidRPr="00BB670B" w:rsidRDefault="00BB670B" w:rsidP="00BB670B"/>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t>2</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RABO G250 հաշվիչ հանգույցի արկղ</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1</w:t>
            </w:r>
          </w:p>
        </w:tc>
        <w:tc>
          <w:tcPr>
            <w:tcW w:w="1004" w:type="dxa"/>
            <w:tcBorders>
              <w:top w:val="nil"/>
              <w:left w:val="nil"/>
              <w:bottom w:val="nil"/>
              <w:right w:val="nil"/>
            </w:tcBorders>
            <w:shd w:val="clear" w:color="auto" w:fill="auto"/>
            <w:noWrap/>
            <w:vAlign w:val="bottom"/>
            <w:hideMark/>
          </w:tcPr>
          <w:p w:rsidR="00BB670B" w:rsidRPr="00BB670B" w:rsidRDefault="00BB670B" w:rsidP="00BB670B"/>
        </w:tc>
        <w:tc>
          <w:tcPr>
            <w:tcW w:w="1158" w:type="dxa"/>
            <w:tcBorders>
              <w:top w:val="nil"/>
              <w:left w:val="nil"/>
              <w:bottom w:val="nil"/>
              <w:right w:val="nil"/>
            </w:tcBorders>
            <w:shd w:val="clear" w:color="auto" w:fill="auto"/>
            <w:noWrap/>
            <w:vAlign w:val="bottom"/>
            <w:hideMark/>
          </w:tcPr>
          <w:p w:rsidR="00BB670B" w:rsidRPr="00BB670B" w:rsidRDefault="00BB670B" w:rsidP="00BB670B"/>
        </w:tc>
      </w:tr>
      <w:tr w:rsidR="00BB670B" w:rsidRPr="00BB670B" w:rsidTr="00DD5EE2">
        <w:trPr>
          <w:trHeight w:val="300"/>
        </w:trPr>
        <w:tc>
          <w:tcPr>
            <w:tcW w:w="699" w:type="dxa"/>
            <w:tcBorders>
              <w:top w:val="nil"/>
              <w:left w:val="nil"/>
              <w:bottom w:val="nil"/>
              <w:right w:val="nil"/>
            </w:tcBorders>
            <w:shd w:val="clear" w:color="000000" w:fill="FFFFFF"/>
            <w:vAlign w:val="center"/>
            <w:hideMark/>
          </w:tcPr>
          <w:p w:rsidR="00BB670B" w:rsidRPr="00BB670B" w:rsidRDefault="00BB670B" w:rsidP="00BB670B">
            <w:r w:rsidRPr="00BB670B">
              <w:t> </w:t>
            </w:r>
          </w:p>
        </w:tc>
        <w:tc>
          <w:tcPr>
            <w:tcW w:w="4429" w:type="dxa"/>
            <w:tcBorders>
              <w:top w:val="nil"/>
              <w:left w:val="nil"/>
              <w:bottom w:val="nil"/>
              <w:right w:val="nil"/>
            </w:tcBorders>
            <w:shd w:val="clear" w:color="000000" w:fill="FFFFFF"/>
            <w:vAlign w:val="center"/>
            <w:hideMark/>
          </w:tcPr>
          <w:p w:rsidR="00BB670B" w:rsidRPr="00BB670B" w:rsidRDefault="00BB670B" w:rsidP="00BB670B">
            <w:r w:rsidRPr="00BB670B">
              <w:t> </w:t>
            </w:r>
          </w:p>
        </w:tc>
        <w:tc>
          <w:tcPr>
            <w:tcW w:w="1160" w:type="dxa"/>
            <w:tcBorders>
              <w:top w:val="nil"/>
              <w:left w:val="nil"/>
              <w:bottom w:val="nil"/>
              <w:right w:val="nil"/>
            </w:tcBorders>
            <w:shd w:val="clear" w:color="000000" w:fill="FFFFFF"/>
            <w:vAlign w:val="center"/>
            <w:hideMark/>
          </w:tcPr>
          <w:p w:rsidR="00BB670B" w:rsidRPr="00BB670B" w:rsidRDefault="00BB670B" w:rsidP="00BB670B">
            <w:r w:rsidRPr="00BB670B">
              <w:t> </w:t>
            </w:r>
          </w:p>
        </w:tc>
        <w:tc>
          <w:tcPr>
            <w:tcW w:w="1160" w:type="dxa"/>
            <w:tcBorders>
              <w:top w:val="nil"/>
              <w:left w:val="nil"/>
              <w:bottom w:val="nil"/>
              <w:right w:val="nil"/>
            </w:tcBorders>
            <w:shd w:val="clear" w:color="000000" w:fill="FFFFFF"/>
            <w:vAlign w:val="center"/>
            <w:hideMark/>
          </w:tcPr>
          <w:p w:rsidR="00BB670B" w:rsidRPr="00BB670B" w:rsidRDefault="00BB670B" w:rsidP="00BB670B">
            <w:r w:rsidRPr="00BB670B">
              <w:t> </w:t>
            </w:r>
          </w:p>
        </w:tc>
        <w:tc>
          <w:tcPr>
            <w:tcW w:w="1004" w:type="dxa"/>
            <w:tcBorders>
              <w:top w:val="nil"/>
              <w:left w:val="nil"/>
              <w:bottom w:val="nil"/>
              <w:right w:val="nil"/>
            </w:tcBorders>
            <w:shd w:val="clear" w:color="auto" w:fill="auto"/>
            <w:noWrap/>
            <w:vAlign w:val="bottom"/>
            <w:hideMark/>
          </w:tcPr>
          <w:p w:rsidR="00BB670B" w:rsidRPr="00BB670B" w:rsidRDefault="00BB670B" w:rsidP="00BB670B"/>
        </w:tc>
        <w:tc>
          <w:tcPr>
            <w:tcW w:w="1158" w:type="dxa"/>
            <w:tcBorders>
              <w:top w:val="nil"/>
              <w:left w:val="nil"/>
              <w:bottom w:val="nil"/>
              <w:right w:val="nil"/>
            </w:tcBorders>
            <w:shd w:val="clear" w:color="auto" w:fill="auto"/>
            <w:noWrap/>
            <w:vAlign w:val="bottom"/>
            <w:hideMark/>
          </w:tcPr>
          <w:p w:rsidR="00BB670B" w:rsidRPr="00BB670B" w:rsidRDefault="00BB670B" w:rsidP="00BB670B"/>
        </w:tc>
      </w:tr>
      <w:tr w:rsidR="00BB670B" w:rsidRPr="00BB670B" w:rsidTr="00BB670B">
        <w:trPr>
          <w:trHeight w:val="360"/>
        </w:trPr>
        <w:tc>
          <w:tcPr>
            <w:tcW w:w="9610" w:type="dxa"/>
            <w:gridSpan w:val="6"/>
            <w:tcBorders>
              <w:top w:val="nil"/>
              <w:left w:val="nil"/>
              <w:bottom w:val="nil"/>
              <w:right w:val="nil"/>
            </w:tcBorders>
            <w:shd w:val="clear" w:color="000000" w:fill="FFFFFF"/>
            <w:vAlign w:val="center"/>
            <w:hideMark/>
          </w:tcPr>
          <w:p w:rsidR="00BB670B" w:rsidRPr="00BB670B" w:rsidRDefault="00BB670B" w:rsidP="00BB670B">
            <w:r w:rsidRPr="00BB670B">
              <w:t>(3) Երանոս ԳԲԿ-ի չափիչ հանգույցի կապիտալ նորոգում</w:t>
            </w:r>
          </w:p>
        </w:tc>
      </w:tr>
      <w:tr w:rsidR="00BB670B" w:rsidRPr="00BB670B" w:rsidTr="00DD5EE2">
        <w:trPr>
          <w:trHeight w:val="315"/>
        </w:trPr>
        <w:tc>
          <w:tcPr>
            <w:tcW w:w="699" w:type="dxa"/>
            <w:tcBorders>
              <w:top w:val="nil"/>
              <w:left w:val="nil"/>
              <w:bottom w:val="nil"/>
              <w:right w:val="nil"/>
            </w:tcBorders>
            <w:shd w:val="clear" w:color="000000" w:fill="FFFFFF"/>
            <w:vAlign w:val="center"/>
            <w:hideMark/>
          </w:tcPr>
          <w:p w:rsidR="00BB670B" w:rsidRPr="00BB670B" w:rsidRDefault="00BB670B" w:rsidP="00BB670B">
            <w:r w:rsidRPr="00BB670B">
              <w:t> </w:t>
            </w:r>
          </w:p>
        </w:tc>
        <w:tc>
          <w:tcPr>
            <w:tcW w:w="7753" w:type="dxa"/>
            <w:gridSpan w:val="4"/>
            <w:tcBorders>
              <w:top w:val="nil"/>
              <w:left w:val="nil"/>
              <w:bottom w:val="nil"/>
              <w:right w:val="nil"/>
            </w:tcBorders>
            <w:shd w:val="clear" w:color="000000" w:fill="FFFFFF"/>
            <w:vAlign w:val="center"/>
            <w:hideMark/>
          </w:tcPr>
          <w:p w:rsidR="00BB670B" w:rsidRPr="00BB670B" w:rsidRDefault="00BB670B" w:rsidP="00BB670B">
            <w:r w:rsidRPr="00BB670B">
              <w:t xml:space="preserve">     ԾԱՎԱԼԱԹԵՐԹ-ՆԱԽԱՀԱՇԻՎ </w:t>
            </w:r>
          </w:p>
        </w:tc>
        <w:tc>
          <w:tcPr>
            <w:tcW w:w="1158" w:type="dxa"/>
            <w:tcBorders>
              <w:top w:val="nil"/>
              <w:left w:val="nil"/>
              <w:bottom w:val="nil"/>
              <w:right w:val="nil"/>
            </w:tcBorders>
            <w:shd w:val="clear" w:color="auto" w:fill="auto"/>
            <w:noWrap/>
            <w:vAlign w:val="center"/>
            <w:hideMark/>
          </w:tcPr>
          <w:p w:rsidR="00BB670B" w:rsidRPr="00BB670B" w:rsidRDefault="00BB670B" w:rsidP="00BB670B">
            <w:r w:rsidRPr="00BB670B">
              <w:t>№18/031-25</w:t>
            </w:r>
          </w:p>
        </w:tc>
      </w:tr>
      <w:tr w:rsidR="00BB670B" w:rsidRPr="00BB670B" w:rsidTr="00DD5EE2">
        <w:trPr>
          <w:trHeight w:val="1215"/>
        </w:trPr>
        <w:tc>
          <w:tcPr>
            <w:tcW w:w="699" w:type="dxa"/>
            <w:tcBorders>
              <w:top w:val="single" w:sz="8" w:space="0" w:color="auto"/>
              <w:left w:val="single" w:sz="8" w:space="0" w:color="auto"/>
              <w:bottom w:val="nil"/>
              <w:right w:val="single" w:sz="4" w:space="0" w:color="auto"/>
            </w:tcBorders>
            <w:shd w:val="clear" w:color="auto" w:fill="auto"/>
            <w:vAlign w:val="center"/>
            <w:hideMark/>
          </w:tcPr>
          <w:p w:rsidR="00BB670B" w:rsidRPr="00BB670B" w:rsidRDefault="00BB670B" w:rsidP="00BB670B">
            <w:r w:rsidRPr="00BB670B">
              <w:t>Հ/Հ</w:t>
            </w:r>
          </w:p>
        </w:tc>
        <w:tc>
          <w:tcPr>
            <w:tcW w:w="4429" w:type="dxa"/>
            <w:tcBorders>
              <w:top w:val="single" w:sz="8" w:space="0" w:color="auto"/>
              <w:left w:val="nil"/>
              <w:bottom w:val="nil"/>
              <w:right w:val="single" w:sz="4" w:space="0" w:color="auto"/>
            </w:tcBorders>
            <w:shd w:val="clear" w:color="000000" w:fill="FFFFFF"/>
            <w:vAlign w:val="center"/>
            <w:hideMark/>
          </w:tcPr>
          <w:p w:rsidR="00BB670B" w:rsidRPr="00BB670B" w:rsidRDefault="00BB670B" w:rsidP="00BB670B">
            <w:r w:rsidRPr="00BB670B">
              <w:t xml:space="preserve">Աշխատանքների անվանումը </w:t>
            </w:r>
          </w:p>
        </w:tc>
        <w:tc>
          <w:tcPr>
            <w:tcW w:w="1160" w:type="dxa"/>
            <w:tcBorders>
              <w:top w:val="single" w:sz="8" w:space="0" w:color="auto"/>
              <w:left w:val="nil"/>
              <w:bottom w:val="nil"/>
              <w:right w:val="single" w:sz="4" w:space="0" w:color="auto"/>
            </w:tcBorders>
            <w:shd w:val="clear" w:color="000000" w:fill="FFFFFF"/>
            <w:textDirection w:val="btLr"/>
            <w:vAlign w:val="center"/>
            <w:hideMark/>
          </w:tcPr>
          <w:p w:rsidR="00BB670B" w:rsidRPr="00BB670B" w:rsidRDefault="00BB670B" w:rsidP="00BB670B">
            <w:r w:rsidRPr="00BB670B">
              <w:t>Չափման միավորը</w:t>
            </w:r>
          </w:p>
        </w:tc>
        <w:tc>
          <w:tcPr>
            <w:tcW w:w="1160" w:type="dxa"/>
            <w:tcBorders>
              <w:top w:val="single" w:sz="8" w:space="0" w:color="auto"/>
              <w:left w:val="nil"/>
              <w:bottom w:val="nil"/>
              <w:right w:val="single" w:sz="4" w:space="0" w:color="auto"/>
            </w:tcBorders>
            <w:shd w:val="clear" w:color="000000" w:fill="FFFFFF"/>
            <w:textDirection w:val="btLr"/>
            <w:vAlign w:val="center"/>
            <w:hideMark/>
          </w:tcPr>
          <w:p w:rsidR="00BB670B" w:rsidRPr="00BB670B" w:rsidRDefault="00BB670B" w:rsidP="00BB670B">
            <w:r w:rsidRPr="00BB670B">
              <w:t>Քանակը</w:t>
            </w:r>
          </w:p>
        </w:tc>
        <w:tc>
          <w:tcPr>
            <w:tcW w:w="1004" w:type="dxa"/>
            <w:tcBorders>
              <w:top w:val="single" w:sz="8" w:space="0" w:color="auto"/>
              <w:left w:val="nil"/>
              <w:bottom w:val="nil"/>
              <w:right w:val="single" w:sz="4" w:space="0" w:color="auto"/>
            </w:tcBorders>
            <w:shd w:val="clear" w:color="000000" w:fill="FFFFFF"/>
            <w:textDirection w:val="btLr"/>
            <w:vAlign w:val="center"/>
            <w:hideMark/>
          </w:tcPr>
          <w:p w:rsidR="00BB670B" w:rsidRPr="00BB670B" w:rsidRDefault="00BB670B" w:rsidP="00BB670B">
            <w:r w:rsidRPr="00BB670B">
              <w:t>Միավորի ընդհանուր արժեքը  դրամ</w:t>
            </w:r>
          </w:p>
        </w:tc>
        <w:tc>
          <w:tcPr>
            <w:tcW w:w="1158" w:type="dxa"/>
            <w:tcBorders>
              <w:top w:val="single" w:sz="8" w:space="0" w:color="auto"/>
              <w:left w:val="nil"/>
              <w:bottom w:val="nil"/>
              <w:right w:val="single" w:sz="8" w:space="0" w:color="auto"/>
            </w:tcBorders>
            <w:shd w:val="clear" w:color="000000" w:fill="FFFFFF"/>
            <w:textDirection w:val="btLr"/>
            <w:vAlign w:val="center"/>
            <w:hideMark/>
          </w:tcPr>
          <w:p w:rsidR="00BB670B" w:rsidRPr="00BB670B" w:rsidRDefault="00BB670B" w:rsidP="00BB670B">
            <w:r w:rsidRPr="00BB670B">
              <w:t>Ընդհանուր արժեքը  դրամ</w:t>
            </w:r>
          </w:p>
        </w:tc>
      </w:tr>
      <w:tr w:rsidR="00BB670B" w:rsidRPr="00BB670B" w:rsidTr="00DD5EE2">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2</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3</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4</w:t>
            </w:r>
          </w:p>
        </w:tc>
        <w:tc>
          <w:tcPr>
            <w:tcW w:w="1004"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5</w:t>
            </w:r>
          </w:p>
        </w:tc>
        <w:tc>
          <w:tcPr>
            <w:tcW w:w="1158"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6</w:t>
            </w:r>
          </w:p>
        </w:tc>
      </w:tr>
      <w:tr w:rsidR="00BB670B" w:rsidRPr="00BB670B" w:rsidTr="00DD5EE2">
        <w:trPr>
          <w:trHeight w:val="300"/>
        </w:trPr>
        <w:tc>
          <w:tcPr>
            <w:tcW w:w="699" w:type="dxa"/>
            <w:tcBorders>
              <w:top w:val="nil"/>
              <w:left w:val="double" w:sz="6" w:space="0" w:color="auto"/>
              <w:bottom w:val="nil"/>
              <w:right w:val="nil"/>
            </w:tcBorders>
            <w:shd w:val="clear" w:color="000000" w:fill="FFFFFF"/>
            <w:noWrap/>
            <w:hideMark/>
          </w:tcPr>
          <w:p w:rsidR="00BB670B" w:rsidRPr="00BB670B" w:rsidRDefault="00BB670B" w:rsidP="00BB670B">
            <w:r w:rsidRPr="00BB670B">
              <w:t> </w:t>
            </w:r>
          </w:p>
        </w:tc>
        <w:tc>
          <w:tcPr>
            <w:tcW w:w="4429" w:type="dxa"/>
            <w:tcBorders>
              <w:top w:val="nil"/>
              <w:left w:val="single" w:sz="4" w:space="0" w:color="auto"/>
              <w:bottom w:val="single" w:sz="4" w:space="0" w:color="auto"/>
              <w:right w:val="nil"/>
            </w:tcBorders>
            <w:shd w:val="clear" w:color="000000" w:fill="FFFFFF"/>
            <w:noWrap/>
            <w:vAlign w:val="center"/>
            <w:hideMark/>
          </w:tcPr>
          <w:p w:rsidR="00BB670B" w:rsidRPr="00BB670B" w:rsidRDefault="00BB670B" w:rsidP="00BB670B">
            <w:r w:rsidRPr="00BB670B">
              <w:t xml:space="preserve">Հաշվառման հանգույց </w:t>
            </w:r>
          </w:p>
        </w:tc>
        <w:tc>
          <w:tcPr>
            <w:tcW w:w="1160"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160"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c>
          <w:tcPr>
            <w:tcW w:w="1004"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Խրամուղու քանդում II կարգի գրունտում</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3.1</w:t>
            </w:r>
          </w:p>
        </w:tc>
        <w:tc>
          <w:tcPr>
            <w:tcW w:w="1004"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2</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Խրամուղու քանդում V կարգի գրունտում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6.2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3</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0.1մ նստաշերտի ստեղծում խողովակի տակ </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9.3</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4</w:t>
            </w:r>
          </w:p>
        </w:tc>
        <w:tc>
          <w:tcPr>
            <w:tcW w:w="4429" w:type="dxa"/>
            <w:tcBorders>
              <w:top w:val="nil"/>
              <w:left w:val="nil"/>
              <w:bottom w:val="nil"/>
              <w:right w:val="single" w:sz="4" w:space="0" w:color="auto"/>
            </w:tcBorders>
            <w:shd w:val="clear" w:color="000000" w:fill="FFFFFF"/>
            <w:hideMark/>
          </w:tcPr>
          <w:p w:rsidR="00BB670B" w:rsidRPr="00BB670B" w:rsidRDefault="00BB670B" w:rsidP="00BB670B">
            <w:r w:rsidRPr="00BB670B">
              <w:t>Ավելորդ գրունտի հարթեցում տեղում ձեռքով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9.3</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5</w:t>
            </w:r>
          </w:p>
        </w:tc>
        <w:tc>
          <w:tcPr>
            <w:tcW w:w="442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 xml:space="preserve">Պողպատե գազատար խողովակների տեղադրում փորձարկումով Ø108x4մմ </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0.19</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6</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Խողովակի արժեք</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18.00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7</w:t>
            </w:r>
          </w:p>
        </w:tc>
        <w:tc>
          <w:tcPr>
            <w:tcW w:w="442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 xml:space="preserve">Պողպատե գազատար խողովակների տեղադրում փորձարկումով Ø108x4մմ </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18.00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8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8</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Տեխնոլոգիական խողովակների վերգետնյա տեղադրում d-219х6մմ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0.18</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9</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Խողովակի արժեքը d-219х6 մմ ГОСТ 20295-85</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6.00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8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10</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Տեխնոլոգիական խողովակների վերգետնյա տեղադրում d-108х4մմ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0.23</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11</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Խողովակի արժեքը d-108х4 մմ ГОСТ 8732-78</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22.00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t>12</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Խողովակների  մակերևույթների նախաներկում ГФ -021 2 շերտով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12.0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nil"/>
              <w:right w:val="nil"/>
            </w:tcBorders>
            <w:shd w:val="clear" w:color="000000" w:fill="FFFFFF"/>
            <w:noWrap/>
            <w:vAlign w:val="center"/>
            <w:hideMark/>
          </w:tcPr>
          <w:p w:rsidR="00BB670B" w:rsidRPr="00BB670B" w:rsidRDefault="00BB670B" w:rsidP="00BB670B">
            <w:r w:rsidRPr="00BB670B">
              <w:t>13</w:t>
            </w:r>
          </w:p>
        </w:tc>
        <w:tc>
          <w:tcPr>
            <w:tcW w:w="4429" w:type="dxa"/>
            <w:tcBorders>
              <w:top w:val="nil"/>
              <w:left w:val="single" w:sz="4" w:space="0" w:color="auto"/>
              <w:bottom w:val="nil"/>
              <w:right w:val="single" w:sz="4" w:space="0" w:color="auto"/>
            </w:tcBorders>
            <w:shd w:val="clear" w:color="000000" w:fill="FFFFFF"/>
            <w:vAlign w:val="center"/>
            <w:hideMark/>
          </w:tcPr>
          <w:p w:rsidR="00BB670B" w:rsidRPr="00BB670B" w:rsidRDefault="00BB670B" w:rsidP="00BB670B">
            <w:r w:rsidRPr="00BB670B">
              <w:t>Խողովակների յուղաներկում երկու անգամ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12.0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6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14</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Ձևավոր մասերի տեղադրում (արմունկ, անցում, եռաբաշխիչ, խցափակիչ)</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144.0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15</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 xml:space="preserve">Գնդային փական ձեռքի կառավարման եռակցումային dպ 100 Ру-6.3 ՄՊա </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4</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16</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Ասեղնային փականի տեղադրում Дպ15մմ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00B0F0"/>
            <w:noWrap/>
            <w:vAlign w:val="center"/>
            <w:hideMark/>
          </w:tcPr>
          <w:p w:rsidR="00BB670B" w:rsidRPr="00BB670B" w:rsidRDefault="00BB670B" w:rsidP="00BB670B">
            <w:r w:rsidRPr="00BB670B">
              <w:t>*17</w:t>
            </w:r>
          </w:p>
        </w:tc>
        <w:tc>
          <w:tcPr>
            <w:tcW w:w="4429" w:type="dxa"/>
            <w:tcBorders>
              <w:top w:val="nil"/>
              <w:left w:val="nil"/>
              <w:bottom w:val="nil"/>
              <w:right w:val="single" w:sz="4" w:space="0" w:color="auto"/>
            </w:tcBorders>
            <w:shd w:val="clear" w:color="auto" w:fill="auto"/>
            <w:vAlign w:val="center"/>
            <w:hideMark/>
          </w:tcPr>
          <w:p w:rsidR="00BB670B" w:rsidRPr="00BB670B" w:rsidRDefault="00BB670B" w:rsidP="00BB670B">
            <w:r w:rsidRPr="00BB670B">
              <w:t>Ռոտացիոն  RABO G-250 գազահաշվի տնակի տեղադրում</w:t>
            </w:r>
          </w:p>
        </w:tc>
        <w:tc>
          <w:tcPr>
            <w:tcW w:w="1160" w:type="dxa"/>
            <w:tcBorders>
              <w:top w:val="nil"/>
              <w:left w:val="nil"/>
              <w:bottom w:val="nil"/>
              <w:right w:val="single" w:sz="4" w:space="0" w:color="auto"/>
            </w:tcBorders>
            <w:shd w:val="clear" w:color="auto" w:fill="auto"/>
            <w:noWrap/>
            <w:vAlign w:val="center"/>
            <w:hideMark/>
          </w:tcPr>
          <w:p w:rsidR="00BB670B" w:rsidRPr="00BB670B" w:rsidRDefault="00BB670B" w:rsidP="00BB670B">
            <w:r w:rsidRPr="00BB670B">
              <w:t>կոմպլ․</w:t>
            </w:r>
          </w:p>
        </w:tc>
        <w:tc>
          <w:tcPr>
            <w:tcW w:w="1160" w:type="dxa"/>
            <w:tcBorders>
              <w:top w:val="nil"/>
              <w:left w:val="nil"/>
              <w:bottom w:val="nil"/>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auto" w:fill="auto"/>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00B0F0"/>
            <w:noWrap/>
            <w:vAlign w:val="center"/>
            <w:hideMark/>
          </w:tcPr>
          <w:p w:rsidR="00BB670B" w:rsidRPr="00BB670B" w:rsidRDefault="00BB670B" w:rsidP="00BB670B">
            <w:r w:rsidRPr="00BB670B">
              <w:t>*18</w:t>
            </w:r>
          </w:p>
        </w:tc>
        <w:tc>
          <w:tcPr>
            <w:tcW w:w="4429" w:type="dxa"/>
            <w:tcBorders>
              <w:top w:val="single" w:sz="4" w:space="0" w:color="auto"/>
              <w:left w:val="nil"/>
              <w:bottom w:val="single" w:sz="4" w:space="0" w:color="auto"/>
              <w:right w:val="single" w:sz="4" w:space="0" w:color="auto"/>
            </w:tcBorders>
            <w:shd w:val="clear" w:color="auto" w:fill="auto"/>
            <w:vAlign w:val="center"/>
            <w:hideMark/>
          </w:tcPr>
          <w:p w:rsidR="00BB670B" w:rsidRPr="00BB670B" w:rsidRDefault="00BB670B" w:rsidP="00BB670B">
            <w:r w:rsidRPr="00BB670B">
              <w:t>Գազի հաշվիչ RABO G-250 Էլեկտրական ճշտիչով</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կոմպլ․</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auto" w:fill="auto"/>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19</w:t>
            </w:r>
          </w:p>
        </w:tc>
        <w:tc>
          <w:tcPr>
            <w:tcW w:w="4429" w:type="dxa"/>
            <w:tcBorders>
              <w:top w:val="single" w:sz="4" w:space="0" w:color="auto"/>
              <w:left w:val="nil"/>
              <w:bottom w:val="nil"/>
              <w:right w:val="nil"/>
            </w:tcBorders>
            <w:shd w:val="clear" w:color="000000" w:fill="FFFFFF"/>
            <w:vAlign w:val="center"/>
            <w:hideMark/>
          </w:tcPr>
          <w:p w:rsidR="00BB670B" w:rsidRPr="00BB670B" w:rsidRDefault="00BB670B" w:rsidP="00BB670B">
            <w:r w:rsidRPr="00BB670B">
              <w:t>Գազի զտիչ ФГ16-100</w:t>
            </w:r>
          </w:p>
        </w:tc>
        <w:tc>
          <w:tcPr>
            <w:tcW w:w="1160" w:type="dxa"/>
            <w:tcBorders>
              <w:top w:val="nil"/>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20</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Կցաշուրթեր խցիկային դիաֆրագմային Dպ 100</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lastRenderedPageBreak/>
              <w:t>21</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Կցաշուրթերի մոնտաժում dу100 Pу6.3МПа</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22</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 xml:space="preserve">Խողովակի ներքրն մակերևույթի մաքրում մեխանիկական մշակմամբ d-100 </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0.40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23</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Խողովակների փչամաքրում 2 անգամ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46.0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24</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Խողովակների լվացում</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46.00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25</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Խողովակների ամրության և քիպության փորձարկում հիդրավլիկ եղանակով</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46.00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26</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Խողովակաշարի եռակցման կարերի վիզուալ և չափողական ստուգում</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կար</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57</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27</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Զոդակարերի ստուգում ֆիզիկական եղանակով</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կար</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57</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28</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Խողովակաշարի լրացուցիչ ուլտրաձայնային ստուգում (25% ընդհանուր քանակից)</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կար</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13</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nil"/>
              <w:right w:val="nil"/>
            </w:tcBorders>
            <w:shd w:val="clear" w:color="000000" w:fill="FFFFFF"/>
            <w:noWrap/>
            <w:vAlign w:val="center"/>
            <w:hideMark/>
          </w:tcPr>
          <w:p w:rsidR="00BB670B" w:rsidRPr="00BB670B" w:rsidRDefault="00BB670B" w:rsidP="00BB670B">
            <w:r w:rsidRPr="00BB670B">
              <w:t> </w:t>
            </w:r>
          </w:p>
        </w:tc>
        <w:tc>
          <w:tcPr>
            <w:tcW w:w="4429" w:type="dxa"/>
            <w:tcBorders>
              <w:top w:val="single" w:sz="4" w:space="0" w:color="auto"/>
              <w:left w:val="nil"/>
              <w:bottom w:val="single" w:sz="4" w:space="0" w:color="auto"/>
              <w:right w:val="nil"/>
            </w:tcBorders>
            <w:shd w:val="clear" w:color="000000" w:fill="FFFFFF"/>
            <w:noWrap/>
            <w:vAlign w:val="center"/>
            <w:hideMark/>
          </w:tcPr>
          <w:p w:rsidR="00BB670B" w:rsidRPr="00BB670B" w:rsidRDefault="00BB670B" w:rsidP="00BB670B">
            <w:r w:rsidRPr="00BB670B">
              <w:t>Ապամոնտաժվող նյութեր</w:t>
            </w:r>
          </w:p>
        </w:tc>
        <w:tc>
          <w:tcPr>
            <w:tcW w:w="1160" w:type="dxa"/>
            <w:tcBorders>
              <w:top w:val="single" w:sz="4" w:space="0" w:color="auto"/>
              <w:left w:val="nil"/>
              <w:bottom w:val="single" w:sz="4" w:space="0" w:color="auto"/>
              <w:right w:val="nil"/>
            </w:tcBorders>
            <w:shd w:val="clear" w:color="000000" w:fill="FFFFFF"/>
            <w:noWrap/>
            <w:vAlign w:val="center"/>
            <w:hideMark/>
          </w:tcPr>
          <w:p w:rsidR="00BB670B" w:rsidRPr="00BB670B" w:rsidRDefault="00BB670B" w:rsidP="00BB670B">
            <w:r w:rsidRPr="00BB670B">
              <w:t> </w:t>
            </w:r>
          </w:p>
        </w:tc>
        <w:tc>
          <w:tcPr>
            <w:tcW w:w="1160" w:type="dxa"/>
            <w:tcBorders>
              <w:top w:val="single" w:sz="4" w:space="0" w:color="auto"/>
              <w:left w:val="nil"/>
              <w:bottom w:val="single" w:sz="4" w:space="0" w:color="auto"/>
              <w:right w:val="nil"/>
            </w:tcBorders>
            <w:shd w:val="clear" w:color="000000" w:fill="FFFFFF"/>
            <w:noWrap/>
            <w:vAlign w:val="center"/>
            <w:hideMark/>
          </w:tcPr>
          <w:p w:rsidR="00BB670B" w:rsidRPr="00BB670B" w:rsidRDefault="00BB670B" w:rsidP="00BB670B">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29</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 xml:space="preserve">Խցիկային դիաֆրագմայի ապամոնտաժում d-100мм   </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30</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Ձևավոր մասերի ապամոնտաժում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7.50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31</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Տեխնոլոգիական խողովակների ապամոնտաժում  d-200մմ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0.44</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32</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 xml:space="preserve">Տեխնոլոգիական խողովակների ապամոնտաժում  d-100մմ </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0.100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80"/>
        </w:trPr>
        <w:tc>
          <w:tcPr>
            <w:tcW w:w="6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33</w:t>
            </w:r>
          </w:p>
        </w:tc>
        <w:tc>
          <w:tcPr>
            <w:tcW w:w="4429" w:type="dxa"/>
            <w:tcBorders>
              <w:top w:val="single" w:sz="4" w:space="0" w:color="auto"/>
              <w:left w:val="nil"/>
              <w:bottom w:val="single" w:sz="4" w:space="0" w:color="auto"/>
              <w:right w:val="single" w:sz="4" w:space="0" w:color="auto"/>
            </w:tcBorders>
            <w:shd w:val="clear" w:color="000000" w:fill="FFFFFF"/>
            <w:hideMark/>
          </w:tcPr>
          <w:p w:rsidR="00BB670B" w:rsidRPr="00BB670B" w:rsidRDefault="00BB670B" w:rsidP="00BB670B">
            <w:r w:rsidRPr="00BB670B">
              <w:t>Ապամոնտաժված նյութերի բարձում ավտոմեքենա, տեղափոխում 110կմ և բեռնաթափում</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0.6</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КИП и авотоматика </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34</w:t>
            </w:r>
          </w:p>
        </w:tc>
        <w:tc>
          <w:tcPr>
            <w:tcW w:w="4429" w:type="dxa"/>
            <w:tcBorders>
              <w:top w:val="nil"/>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Խցիկային դիաֆրագմաների տեղադրում d-100 մմ</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կոմպլ</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795"/>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35</w:t>
            </w:r>
          </w:p>
        </w:tc>
        <w:tc>
          <w:tcPr>
            <w:tcW w:w="4429" w:type="dxa"/>
            <w:tcBorders>
              <w:top w:val="single" w:sz="4" w:space="0" w:color="auto"/>
              <w:left w:val="nil"/>
              <w:bottom w:val="nil"/>
              <w:right w:val="single" w:sz="4" w:space="0" w:color="auto"/>
            </w:tcBorders>
            <w:shd w:val="clear" w:color="000000" w:fill="FFFFFF"/>
            <w:hideMark/>
          </w:tcPr>
          <w:p w:rsidR="00BB670B" w:rsidRPr="00BB670B" w:rsidRDefault="00BB670B" w:rsidP="00BB670B">
            <w:r w:rsidRPr="00BB670B">
              <w:t>25 կգու/սմ2 վերին չափման սահմանը ցույց տվող, առանցքային խողովակապտուկով մանոմետր, 1 դասի ճշտության   МП3-У-25</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36</w:t>
            </w:r>
          </w:p>
        </w:tc>
        <w:tc>
          <w:tcPr>
            <w:tcW w:w="4429" w:type="dxa"/>
            <w:tcBorders>
              <w:top w:val="single" w:sz="4" w:space="0" w:color="auto"/>
              <w:left w:val="nil"/>
              <w:bottom w:val="nil"/>
              <w:right w:val="single" w:sz="4" w:space="0" w:color="auto"/>
            </w:tcBorders>
            <w:shd w:val="clear" w:color="000000" w:fill="FFFFFF"/>
            <w:hideMark/>
          </w:tcPr>
          <w:p w:rsidR="00BB670B" w:rsidRPr="00BB670B" w:rsidRDefault="00BB670B" w:rsidP="00BB670B">
            <w:r w:rsidRPr="00BB670B">
              <w:t>Ջերմաչափ ուղիղ տեխնիկական շրջանակի մեջ ըստ  ТУ92-837 021-91. 103մմ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37</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Դիէլեկտրական ներդիր կապրալոնից</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38</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КВВГЭ 4х1.5մմ մալուխի անցկացում մետաղաճկափողով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6</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39</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Իմպուլսային պողպատյա խողովակ  16х3 մմ մետաղակառուցվածքների               վրա</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6.5</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40</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 xml:space="preserve">Մետաղաճկափողի  անցկացում   РЗ-Ц-Х15 մետաղակառուցվածքներով  </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6</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41</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Գնդային փական   Ф15մմ  Pպ-2,5ՄՊա</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42</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Կցորդիչ ամերիկանկա Dպ15</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4</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43</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Եռաքայլ գնդիկավոր փական Дպ15   Pպ-2,5ՄՊա</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44</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Խարսխային պտուտակ M20</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45</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Խողովակապտուկ М20</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lastRenderedPageBreak/>
              <w:t>46</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Էլեկտրական մալուխային ներանցիչներ ջիղերի քանակը 10հատ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47</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 xml:space="preserve">Խողովակային ներանցիչներ  (իմպուլսային խողովակների համար)  </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48</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Մալուխի ծայրերի հարդարում , 1,5մմ2 կտրվածքով, ջիղերի քանակը  7հատ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49</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Իմպուլսային խողովակների փչամաքրում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6.5</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765"/>
        </w:trPr>
        <w:tc>
          <w:tcPr>
            <w:tcW w:w="699" w:type="dxa"/>
            <w:tcBorders>
              <w:top w:val="nil"/>
              <w:left w:val="double" w:sz="6" w:space="0" w:color="auto"/>
              <w:bottom w:val="nil"/>
              <w:right w:val="single" w:sz="4" w:space="0" w:color="auto"/>
            </w:tcBorders>
            <w:shd w:val="clear" w:color="auto" w:fill="auto"/>
            <w:noWrap/>
            <w:vAlign w:val="center"/>
            <w:hideMark/>
          </w:tcPr>
          <w:p w:rsidR="00BB670B" w:rsidRPr="00BB670B" w:rsidRDefault="00BB670B" w:rsidP="00BB670B">
            <w:r w:rsidRPr="00BB670B">
              <w:t>50</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 xml:space="preserve">Խողովակային հաղորդագծի բաց անցում պատի միջով, առանց հերմետիկացման նյ, խողովակների քանակը մինչև 10 </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8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51</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Գոյություն ունեցող  "Flo Boos 103" ծախսաչափային հանգույցի ապամոնտաժում և մոնտաժում</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nil"/>
            </w:tcBorders>
            <w:shd w:val="clear" w:color="000000" w:fill="FFFFFF"/>
            <w:noWrap/>
            <w:vAlign w:val="center"/>
            <w:hideMark/>
          </w:tcPr>
          <w:p w:rsidR="00BB670B" w:rsidRPr="00BB670B" w:rsidRDefault="00BB670B" w:rsidP="00BB670B">
            <w:r w:rsidRPr="00BB670B">
              <w:t> </w:t>
            </w:r>
          </w:p>
        </w:tc>
        <w:tc>
          <w:tcPr>
            <w:tcW w:w="4429" w:type="dxa"/>
            <w:tcBorders>
              <w:top w:val="nil"/>
              <w:left w:val="single" w:sz="4" w:space="0" w:color="auto"/>
              <w:bottom w:val="single" w:sz="4" w:space="0" w:color="auto"/>
              <w:right w:val="nil"/>
            </w:tcBorders>
            <w:shd w:val="clear" w:color="000000" w:fill="FFFFFF"/>
            <w:noWrap/>
            <w:vAlign w:val="center"/>
            <w:hideMark/>
          </w:tcPr>
          <w:p w:rsidR="00BB670B" w:rsidRPr="00BB670B" w:rsidRDefault="00BB670B" w:rsidP="00BB670B">
            <w:r w:rsidRPr="00BB670B">
              <w:t>Շինարարական աշխատանքներ</w:t>
            </w:r>
          </w:p>
        </w:tc>
        <w:tc>
          <w:tcPr>
            <w:tcW w:w="1160" w:type="dxa"/>
            <w:tcBorders>
              <w:top w:val="nil"/>
              <w:left w:val="nil"/>
              <w:bottom w:val="nil"/>
              <w:right w:val="nil"/>
            </w:tcBorders>
            <w:shd w:val="clear" w:color="000000" w:fill="FFFFFF"/>
            <w:noWrap/>
            <w:vAlign w:val="center"/>
            <w:hideMark/>
          </w:tcPr>
          <w:p w:rsidR="00BB670B" w:rsidRPr="00BB670B" w:rsidRDefault="00BB670B" w:rsidP="00BB670B">
            <w:r w:rsidRPr="00BB670B">
              <w:t> </w:t>
            </w:r>
          </w:p>
        </w:tc>
        <w:tc>
          <w:tcPr>
            <w:tcW w:w="1160"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4429" w:type="dxa"/>
            <w:tcBorders>
              <w:top w:val="nil"/>
              <w:left w:val="nil"/>
              <w:bottom w:val="single" w:sz="4" w:space="0" w:color="auto"/>
              <w:right w:val="nil"/>
            </w:tcBorders>
            <w:shd w:val="clear" w:color="000000" w:fill="FFFFFF"/>
            <w:vAlign w:val="center"/>
            <w:hideMark/>
          </w:tcPr>
          <w:p w:rsidR="00BB670B" w:rsidRPr="00BB670B" w:rsidRDefault="00BB670B" w:rsidP="00BB670B">
            <w:r w:rsidRPr="00BB670B">
              <w:t>“Floboss” ԾԱԽՍԱՉԱՓԻ ՇԻՆՈՒԹՅՈՒՆ</w:t>
            </w:r>
          </w:p>
        </w:tc>
        <w:tc>
          <w:tcPr>
            <w:tcW w:w="1160"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160" w:type="dxa"/>
            <w:tcBorders>
              <w:top w:val="nil"/>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4429" w:type="dxa"/>
            <w:tcBorders>
              <w:top w:val="nil"/>
              <w:left w:val="nil"/>
              <w:bottom w:val="single" w:sz="4" w:space="0" w:color="auto"/>
              <w:right w:val="nil"/>
            </w:tcBorders>
            <w:shd w:val="clear" w:color="000000" w:fill="FFFFFF"/>
            <w:vAlign w:val="center"/>
            <w:hideMark/>
          </w:tcPr>
          <w:p w:rsidR="00BB670B" w:rsidRPr="00BB670B" w:rsidRDefault="00BB670B" w:rsidP="00BB670B">
            <w:r w:rsidRPr="00BB670B">
              <w:t>Միաձույլ ե/բետոնե կետային հիմք</w:t>
            </w:r>
          </w:p>
        </w:tc>
        <w:tc>
          <w:tcPr>
            <w:tcW w:w="1160" w:type="dxa"/>
            <w:tcBorders>
              <w:top w:val="nil"/>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160" w:type="dxa"/>
            <w:tcBorders>
              <w:top w:val="nil"/>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52</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II կարգի գրունտի մշակում ձեռքով</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3.1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53</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V կարգի գրունտի մշակում ձեռքով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3.3</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54</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VII կարգի գրունտի մշակում ձեռքով</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0.8</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55</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Բնահողի հետլիցք ձեռքով, տոփանումով</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5.2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56</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Ավելորդ գրունտի հարթեցում տեղում</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57</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Բետոնե նախապատրաստական շերտի պատրաստում B-7.5 դասի բետոնից</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մ3</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0.4</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58</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Միաձույլ ե/բետոնե կետային հիմքերի պատրաստում B-20 դասի բետոնից</w:t>
            </w:r>
          </w:p>
        </w:tc>
        <w:tc>
          <w:tcPr>
            <w:tcW w:w="1160"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մ3</w:t>
            </w:r>
          </w:p>
        </w:tc>
        <w:tc>
          <w:tcPr>
            <w:tcW w:w="1160"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1.6</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59</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Ամրանի արժեքը Ø16 А500С</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42.0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60</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Ամրանի արժեքը Ø8 А240С</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45.0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61</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Մետաղական թերթ -δ=12մմ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16.9</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62</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Ներդիր դետալներ, -δ=8մմ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78.7</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63</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Ներդիր տարր,  ամրան 12մմ А500С</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12.1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4429"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 xml:space="preserve">Բետոնե հարթակ </w:t>
            </w:r>
          </w:p>
        </w:tc>
        <w:tc>
          <w:tcPr>
            <w:tcW w:w="1160"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160"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64</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Խճի նախապատրաստական շերտի պատրաստում</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3.0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t>65</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Միաձույլ ե/բետոնե  հատակի պատրաստում B-15 դասի բետոնից</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2.1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66</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pPr>
              <w:rPr>
                <w:lang w:val="ru-RU"/>
              </w:rPr>
            </w:pPr>
            <w:r w:rsidRPr="00BB670B">
              <w:t>Ցանց</w:t>
            </w:r>
            <w:r w:rsidRPr="00BB670B">
              <w:rPr>
                <w:lang w:val="ru-RU"/>
              </w:rPr>
              <w:t xml:space="preserve"> Ø5 Вр-1 (150х150), </w:t>
            </w:r>
            <w:r w:rsidRPr="00BB670B">
              <w:t>S</w:t>
            </w:r>
            <w:r w:rsidRPr="00BB670B">
              <w:rPr>
                <w:lang w:val="ru-RU"/>
              </w:rPr>
              <w:t xml:space="preserve">=15.0 </w:t>
            </w:r>
            <w:r w:rsidRPr="00BB670B">
              <w:t>մ</w:t>
            </w:r>
            <w:r w:rsidRPr="00BB670B">
              <w:rPr>
                <w:lang w:val="ru-RU"/>
              </w:rPr>
              <w:t>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77.7</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4429"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Floboss-ի հարթակի մետաղական կարկաս</w:t>
            </w:r>
          </w:p>
        </w:tc>
        <w:tc>
          <w:tcPr>
            <w:tcW w:w="1160" w:type="dxa"/>
            <w:tcBorders>
              <w:top w:val="nil"/>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160"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67</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Մետաղական կոնստրուկցիաների տեղադրում</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447.1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68</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Մետաղական խողովակի արժեքը 120x120x5մմ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4.8</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69</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Մետաղական խողովակի արժեքը 100x100x4մմ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4.8</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70</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Մետաղական խողովակի արժեքը 140x100x5մմ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8.2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71</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Մետաղական խողովակի արժեքը 120x80x5մմ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3.7</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lastRenderedPageBreak/>
              <w:t>72</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Մետաղական խողովակի արժեքը 80x60x4մմ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11.0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73</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Մետաղական անկյունակի արժեքը</w:t>
            </w:r>
            <w:r w:rsidRPr="00BB670B">
              <w:br/>
              <w:t>50x50x5մմ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2.4</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74</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Տաշտաձև հեծան N14</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4.0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75</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Պողպատ շերտավոր -δ=6մմ, δ=4մմ</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կգ</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193.3</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76</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Ընդլայնված պողպատե թերթ N406, S=8.5 м2</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39.30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77</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Հանքաբամբակի տեղադրում 80մմ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2.800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78</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Հանքաբամբակ արժեքը  80մմ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3.5</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79</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Ցինկապատ թիթեղ 0.5մմ /пол/</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4.20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4429"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Մետաղական էլեմենտներ «Floboss»</w:t>
            </w:r>
          </w:p>
        </w:tc>
        <w:tc>
          <w:tcPr>
            <w:tcW w:w="1160"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160"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80</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Մետաղական էլեմենտների տեղադրում</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268.4</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81</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Մետաղական խողովակի արժեքը 60x60x4մմ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40.0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4429"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Մետաղական բազրիքներ</w:t>
            </w:r>
          </w:p>
        </w:tc>
        <w:tc>
          <w:tcPr>
            <w:tcW w:w="1160"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160"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82</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 xml:space="preserve">Մետաղական բազրիքի կարուցում մետաղական տարրերով և տեղադրում </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77.700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83</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Մետաղական խողովակի արժեքը 40x20x2.5մմ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6.0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84</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Պողպատ շերտավոր -δ=2մմ</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կգ</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9.5</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4429" w:type="dxa"/>
            <w:tcBorders>
              <w:top w:val="single" w:sz="4" w:space="0" w:color="auto"/>
              <w:left w:val="nil"/>
              <w:bottom w:val="single" w:sz="4" w:space="0" w:color="auto"/>
              <w:right w:val="nil"/>
            </w:tcBorders>
            <w:shd w:val="clear" w:color="000000" w:fill="FFFFFF"/>
            <w:noWrap/>
            <w:vAlign w:val="center"/>
            <w:hideMark/>
          </w:tcPr>
          <w:p w:rsidR="00BB670B" w:rsidRPr="00BB670B" w:rsidRDefault="00BB670B" w:rsidP="00BB670B">
            <w:r w:rsidRPr="00BB670B">
              <w:t>Մետաղական մակերևույթների ներկում</w:t>
            </w:r>
          </w:p>
        </w:tc>
        <w:tc>
          <w:tcPr>
            <w:tcW w:w="1160"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160"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85</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 xml:space="preserve">Մետաղական տարրերի նախաներկում </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42.0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86</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Մետաղական տարրերի երկշերտ ներկում հակակոռոզիոն ներկով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42.0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4429" w:type="dxa"/>
            <w:tcBorders>
              <w:top w:val="single" w:sz="4" w:space="0" w:color="auto"/>
              <w:left w:val="nil"/>
              <w:bottom w:val="single" w:sz="4" w:space="0" w:color="auto"/>
              <w:right w:val="nil"/>
            </w:tcBorders>
            <w:shd w:val="clear" w:color="000000" w:fill="FFFFFF"/>
            <w:noWrap/>
            <w:vAlign w:val="center"/>
            <w:hideMark/>
          </w:tcPr>
          <w:p w:rsidR="00BB670B" w:rsidRPr="00BB670B" w:rsidRDefault="00BB670B" w:rsidP="00BB670B">
            <w:r w:rsidRPr="00BB670B">
              <w:t>Մետաղական սեղան</w:t>
            </w:r>
          </w:p>
        </w:tc>
        <w:tc>
          <w:tcPr>
            <w:tcW w:w="1160"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160"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87</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Մետաղական սեղանի կառուցում</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50.0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88</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Մետաղական խողովակի արժեքը 40x30x3մմ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6.3</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89</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Մետաղական թերթի արժեքը</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կգ</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19.0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90</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Մետաղական խողովակի արժեքը 50x3մմ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3.6</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91</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 xml:space="preserve">Խողովակային ամրակ պտուտակով </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92</w:t>
            </w:r>
          </w:p>
        </w:tc>
        <w:tc>
          <w:tcPr>
            <w:tcW w:w="4429" w:type="dxa"/>
            <w:tcBorders>
              <w:top w:val="single" w:sz="4" w:space="0" w:color="auto"/>
              <w:left w:val="nil"/>
              <w:bottom w:val="single" w:sz="4" w:space="0" w:color="auto"/>
              <w:right w:val="single" w:sz="4" w:space="0" w:color="auto"/>
            </w:tcBorders>
            <w:shd w:val="clear" w:color="000000" w:fill="FFFFFF"/>
            <w:hideMark/>
          </w:tcPr>
          <w:p w:rsidR="00BB670B" w:rsidRPr="00BB670B" w:rsidRDefault="00BB670B" w:rsidP="00BB670B">
            <w:r w:rsidRPr="00BB670B">
              <w:t xml:space="preserve">Մետաղական տարրերի նախաներկում </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4.0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93</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Մետաղական տարրերի երկշերտ ներկում հակակոռոզիոն ներկով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4.0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4429" w:type="dxa"/>
            <w:tcBorders>
              <w:top w:val="single" w:sz="4" w:space="0" w:color="auto"/>
              <w:left w:val="nil"/>
              <w:bottom w:val="single" w:sz="4" w:space="0" w:color="auto"/>
              <w:right w:val="nil"/>
            </w:tcBorders>
            <w:shd w:val="clear" w:color="000000" w:fill="FFFFFF"/>
            <w:noWrap/>
            <w:vAlign w:val="center"/>
            <w:hideMark/>
          </w:tcPr>
          <w:p w:rsidR="00BB670B" w:rsidRPr="00BB670B" w:rsidRDefault="00BB670B" w:rsidP="00BB670B">
            <w:r w:rsidRPr="00BB670B">
              <w:t>հաշվիչի արկղի բետոնե հարթակ</w:t>
            </w:r>
          </w:p>
        </w:tc>
        <w:tc>
          <w:tcPr>
            <w:tcW w:w="1160"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160"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94</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II կարգի գրունտի մշակում ձեռքով</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4.3</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95</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V կարգի գրունտի մշակում ձեռքի հարվածահատ մուրճով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96</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Փոսերի ետլիցք ձեռքով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0.6</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97</w:t>
            </w:r>
          </w:p>
        </w:tc>
        <w:tc>
          <w:tcPr>
            <w:tcW w:w="4429" w:type="dxa"/>
            <w:tcBorders>
              <w:top w:val="single" w:sz="4" w:space="0" w:color="auto"/>
              <w:left w:val="nil"/>
              <w:bottom w:val="nil"/>
              <w:right w:val="single" w:sz="4" w:space="0" w:color="auto"/>
            </w:tcBorders>
            <w:shd w:val="clear" w:color="000000" w:fill="FFFFFF"/>
            <w:hideMark/>
          </w:tcPr>
          <w:p w:rsidR="00BB670B" w:rsidRPr="00BB670B" w:rsidRDefault="00BB670B" w:rsidP="00BB670B">
            <w:r w:rsidRPr="00BB670B">
              <w:t>Ավելորդ գրունտի հարթեցում տեղում ձեռքով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4.8</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98</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Ավազ</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99</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 xml:space="preserve">Բետոնե նախապատրաստական շերտի իրականացում В-7.5 դասի բետոնից </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0.9</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100</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Բետոն B-20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1.5</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101</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Ամրանի արժեքը Ø10 А500С</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129.4</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102</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Ամրանի արժեքը Ø8 А240С</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9.5</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103</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Ներդիր դետալներ, -δ=8մմ</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կգ</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12.60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lastRenderedPageBreak/>
              <w:t>104</w:t>
            </w:r>
          </w:p>
        </w:tc>
        <w:tc>
          <w:tcPr>
            <w:tcW w:w="4429" w:type="dxa"/>
            <w:tcBorders>
              <w:top w:val="nil"/>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Ներդիր տարր․․ ամրանՆերդիր տարր,  ամրան 12մմ А500С</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2.0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4429" w:type="dxa"/>
            <w:tcBorders>
              <w:top w:val="single" w:sz="4" w:space="0" w:color="auto"/>
              <w:left w:val="nil"/>
              <w:bottom w:val="single" w:sz="4" w:space="0" w:color="auto"/>
              <w:right w:val="nil"/>
            </w:tcBorders>
            <w:shd w:val="clear" w:color="000000" w:fill="FFFFFF"/>
            <w:noWrap/>
            <w:vAlign w:val="center"/>
            <w:hideMark/>
          </w:tcPr>
          <w:p w:rsidR="00BB670B" w:rsidRPr="00BB670B" w:rsidRDefault="00BB670B" w:rsidP="00BB670B">
            <w:r w:rsidRPr="00BB670B">
              <w:t xml:space="preserve"> Արկղ մետաղական</w:t>
            </w:r>
          </w:p>
        </w:tc>
        <w:tc>
          <w:tcPr>
            <w:tcW w:w="1160" w:type="dxa"/>
            <w:tcBorders>
              <w:top w:val="nil"/>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160" w:type="dxa"/>
            <w:tcBorders>
              <w:top w:val="nil"/>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54</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Մետաղական կոնստրուկցիաների տեղադրում</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155.1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55</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Մետաղական անկյունակի արժեքը</w:t>
            </w:r>
            <w:r w:rsidRPr="00BB670B">
              <w:br/>
              <w:t>75x75x5մմ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16.4</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56</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Մետաղական անկյունակի արժեքը</w:t>
            </w:r>
            <w:r w:rsidRPr="00BB670B">
              <w:br/>
              <w:t>50x50x5մմ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15.8</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57</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Ամրանի արժեքը Ø12 А240С</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0.5</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58</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Պողպատ շերտավոր, δ=4մմ</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տն</w:t>
            </w:r>
          </w:p>
        </w:tc>
        <w:tc>
          <w:tcPr>
            <w:tcW w:w="1160"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284.5</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t>59</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Դռան ծխնի  ПН1-110-Л</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t>60</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Դռան ծխնի  ПН1-110-Л</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t>61</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Կախովի կողպեք</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62</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Մետաղական տարրերի նախաներկում ГФ – 021 (2 անգամ)</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20.0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63</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Մետաղական տարրերի երկշերտ ներկում հակակոռոզիոն ներկով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 xml:space="preserve"> հարթակ բաշխիչ վահանակի և օպերատորի շինության</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64</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II կարգի գրունտի մշակում ձեռքով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11.8</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65</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V կարգի գրունտի մշակում ձեռքի հարվածահատ մուրճով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5.9</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66</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Փոսերի ետլիցք ձեռքով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1.7</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67</w:t>
            </w:r>
          </w:p>
        </w:tc>
        <w:tc>
          <w:tcPr>
            <w:tcW w:w="4429" w:type="dxa"/>
            <w:tcBorders>
              <w:top w:val="single" w:sz="4" w:space="0" w:color="auto"/>
              <w:left w:val="nil"/>
              <w:bottom w:val="nil"/>
              <w:right w:val="single" w:sz="4" w:space="0" w:color="auto"/>
            </w:tcBorders>
            <w:shd w:val="clear" w:color="000000" w:fill="FFFFFF"/>
            <w:hideMark/>
          </w:tcPr>
          <w:p w:rsidR="00BB670B" w:rsidRPr="00BB670B" w:rsidRDefault="00BB670B" w:rsidP="00BB670B">
            <w:r w:rsidRPr="00BB670B">
              <w:t>Ավելորդ գրունտի հարթեցում տեղում ձեռքով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16.0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t>68</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Ավազ</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2.7</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69</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 xml:space="preserve">Բետոնե նախապատրաստական շերտի իրականացում В-7.5 դասի բետոնից </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2.6</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t>70</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Բետոն B20 </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7.0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t>71</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Ամրան </w:t>
            </w:r>
            <w:r w:rsidRPr="00BB670B">
              <w:rPr>
                <w:rFonts w:ascii="Cambria Math" w:hAnsi="Cambria Math" w:cs="Cambria Math"/>
              </w:rPr>
              <w:t>∅</w:t>
            </w:r>
            <w:r w:rsidRPr="00BB670B">
              <w:t>10 А500С</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400.6</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72</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Ամրանի արժեքը Ø8 А240С</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32.0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t>73</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Ներդիր դետալներ, -δ=8մմ</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կգ</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37.7</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t>74</w:t>
            </w:r>
          </w:p>
        </w:tc>
        <w:tc>
          <w:tcPr>
            <w:tcW w:w="4429" w:type="dxa"/>
            <w:tcBorders>
              <w:top w:val="nil"/>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Ներդիր տարր․․ ամրանՆերդիր տարր,  ամրան 12մմ А500С</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5.9</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4429"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 xml:space="preserve"> Տեխնոլոգիական խողովակների հենասյուններ</w:t>
            </w:r>
          </w:p>
        </w:tc>
        <w:tc>
          <w:tcPr>
            <w:tcW w:w="1160" w:type="dxa"/>
            <w:tcBorders>
              <w:top w:val="nil"/>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160" w:type="dxa"/>
            <w:tcBorders>
              <w:top w:val="nil"/>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75</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II կարգի գրունտի մշակում ձեռքով</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4.5</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76</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V կարգի գրունտի մշակում ձեռքի հարվածահատ մուրճով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4.9</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77</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VII կարգի գրունտի մշակում ձեռքով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78</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Փոսերի ետլիցք ձեռքով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6.8</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79</w:t>
            </w:r>
          </w:p>
        </w:tc>
        <w:tc>
          <w:tcPr>
            <w:tcW w:w="4429" w:type="dxa"/>
            <w:tcBorders>
              <w:top w:val="single" w:sz="4" w:space="0" w:color="auto"/>
              <w:left w:val="nil"/>
              <w:bottom w:val="nil"/>
              <w:right w:val="single" w:sz="4" w:space="0" w:color="auto"/>
            </w:tcBorders>
            <w:shd w:val="clear" w:color="000000" w:fill="FFFFFF"/>
            <w:hideMark/>
          </w:tcPr>
          <w:p w:rsidR="00BB670B" w:rsidRPr="00BB670B" w:rsidRDefault="00BB670B" w:rsidP="00BB670B">
            <w:r w:rsidRPr="00BB670B">
              <w:t>Ավելորդ գրունտի հարթեցում տեղում ձեռքով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3.9</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single" w:sz="8" w:space="0" w:color="auto"/>
              <w:bottom w:val="nil"/>
              <w:right w:val="single" w:sz="4" w:space="0" w:color="auto"/>
            </w:tcBorders>
            <w:shd w:val="clear" w:color="000000" w:fill="FFFFFF"/>
            <w:noWrap/>
            <w:vAlign w:val="center"/>
            <w:hideMark/>
          </w:tcPr>
          <w:p w:rsidR="00BB670B" w:rsidRPr="00BB670B" w:rsidRDefault="00BB670B" w:rsidP="00BB670B">
            <w:r w:rsidRPr="00BB670B">
              <w:t>80</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Բետոնե հիմքեր միաձույլ բետոնից B15 (M150) մետաղական հենասյունների համար</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2.5</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t>81</w:t>
            </w:r>
          </w:p>
        </w:tc>
        <w:tc>
          <w:tcPr>
            <w:tcW w:w="4429" w:type="dxa"/>
            <w:tcBorders>
              <w:top w:val="single" w:sz="4" w:space="0" w:color="auto"/>
              <w:left w:val="nil"/>
              <w:bottom w:val="nil"/>
              <w:right w:val="single" w:sz="4" w:space="0" w:color="auto"/>
            </w:tcBorders>
            <w:shd w:val="clear" w:color="000000" w:fill="FFFFFF"/>
            <w:hideMark/>
          </w:tcPr>
          <w:p w:rsidR="00BB670B" w:rsidRPr="00BB670B" w:rsidRDefault="00BB670B" w:rsidP="00BB670B">
            <w:r w:rsidRPr="00BB670B">
              <w:t xml:space="preserve">Հիմքերի տակ խճի նախապատրաստական շերտի պատրաստում </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0.50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lastRenderedPageBreak/>
              <w:t>82</w:t>
            </w:r>
          </w:p>
        </w:tc>
        <w:tc>
          <w:tcPr>
            <w:tcW w:w="4429" w:type="dxa"/>
            <w:tcBorders>
              <w:top w:val="single" w:sz="4" w:space="0" w:color="auto"/>
              <w:left w:val="nil"/>
              <w:bottom w:val="nil"/>
              <w:right w:val="single" w:sz="4" w:space="0" w:color="auto"/>
            </w:tcBorders>
            <w:shd w:val="clear" w:color="000000" w:fill="FFFFFF"/>
            <w:hideMark/>
          </w:tcPr>
          <w:p w:rsidR="00BB670B" w:rsidRPr="00BB670B" w:rsidRDefault="00BB670B" w:rsidP="00BB670B">
            <w:r w:rsidRPr="00BB670B">
              <w:t>Մետաղական շինվածքների տեղադրում հենարանների հիմքերի համար (ամրան Ø12 А500С)</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14.2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single" w:sz="8" w:space="0" w:color="auto"/>
              <w:bottom w:val="nil"/>
              <w:right w:val="single" w:sz="4" w:space="0" w:color="auto"/>
            </w:tcBorders>
            <w:shd w:val="clear" w:color="000000" w:fill="FFFFFF"/>
            <w:noWrap/>
            <w:vAlign w:val="center"/>
            <w:hideMark/>
          </w:tcPr>
          <w:p w:rsidR="00BB670B" w:rsidRPr="00BB670B" w:rsidRDefault="00BB670B" w:rsidP="00BB670B">
            <w:r w:rsidRPr="00BB670B">
              <w:t>83</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Հենարանների տեղադրում պողպատե խողովակներից d=89x3.0մմ</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78.6</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single" w:sz="8" w:space="0" w:color="auto"/>
              <w:bottom w:val="nil"/>
              <w:right w:val="single" w:sz="4" w:space="0" w:color="auto"/>
            </w:tcBorders>
            <w:shd w:val="clear" w:color="000000" w:fill="FFFFFF"/>
            <w:noWrap/>
            <w:vAlign w:val="center"/>
            <w:hideMark/>
          </w:tcPr>
          <w:p w:rsidR="00BB670B" w:rsidRPr="00BB670B" w:rsidRDefault="00BB670B" w:rsidP="00BB670B">
            <w:r w:rsidRPr="00BB670B">
              <w:t>84</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Հենարանների տեղադրում պողպատե խողովակներից d=159x5,0մմ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114.8</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single" w:sz="8" w:space="0" w:color="auto"/>
              <w:bottom w:val="nil"/>
              <w:right w:val="single" w:sz="4" w:space="0" w:color="auto"/>
            </w:tcBorders>
            <w:shd w:val="clear" w:color="000000" w:fill="FFFFFF"/>
            <w:noWrap/>
            <w:vAlign w:val="center"/>
            <w:hideMark/>
          </w:tcPr>
          <w:p w:rsidR="00BB670B" w:rsidRPr="00BB670B" w:rsidRDefault="00BB670B" w:rsidP="00BB670B">
            <w:r w:rsidRPr="00BB670B">
              <w:t>85</w:t>
            </w:r>
          </w:p>
        </w:tc>
        <w:tc>
          <w:tcPr>
            <w:tcW w:w="4429" w:type="dxa"/>
            <w:tcBorders>
              <w:top w:val="nil"/>
              <w:left w:val="single" w:sz="8" w:space="0" w:color="auto"/>
              <w:bottom w:val="nil"/>
              <w:right w:val="single" w:sz="4" w:space="0" w:color="auto"/>
            </w:tcBorders>
            <w:shd w:val="clear" w:color="000000" w:fill="FFFFFF"/>
            <w:vAlign w:val="center"/>
            <w:hideMark/>
          </w:tcPr>
          <w:p w:rsidR="00BB670B" w:rsidRPr="00BB670B" w:rsidRDefault="00BB670B" w:rsidP="00BB670B">
            <w:r w:rsidRPr="00BB670B">
              <w:t>Կիսախողովակների տեղադրում գազախողովակների տակ</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34.7</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single" w:sz="8" w:space="0" w:color="auto"/>
              <w:bottom w:val="nil"/>
              <w:right w:val="single" w:sz="4" w:space="0" w:color="auto"/>
            </w:tcBorders>
            <w:shd w:val="clear" w:color="000000" w:fill="FFFFFF"/>
            <w:noWrap/>
            <w:vAlign w:val="center"/>
            <w:hideMark/>
          </w:tcPr>
          <w:p w:rsidR="00BB670B" w:rsidRPr="00BB670B" w:rsidRDefault="00BB670B" w:rsidP="00BB670B">
            <w:r w:rsidRPr="00BB670B">
              <w:t>86</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Պարոնիտի տեղադրում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3.2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FFFFFF"/>
            <w:vAlign w:val="center"/>
            <w:hideMark/>
          </w:tcPr>
          <w:p w:rsidR="00BB670B" w:rsidRPr="00BB670B" w:rsidRDefault="00BB670B" w:rsidP="00BB670B">
            <w:r w:rsidRPr="00BB670B">
              <w:t>87</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Մետաղական տարրերի նախաներկում ГФ – 021 (2 անգամ)</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6.8</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88</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Մետաղական տարրերի երկշերտ ներկում հակակոռոզիոն ներկով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6.8</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4429" w:type="dxa"/>
            <w:tcBorders>
              <w:top w:val="single" w:sz="4" w:space="0" w:color="auto"/>
              <w:left w:val="nil"/>
              <w:bottom w:val="single" w:sz="4" w:space="0" w:color="auto"/>
              <w:right w:val="nil"/>
            </w:tcBorders>
            <w:shd w:val="clear" w:color="000000" w:fill="FFFFFF"/>
            <w:noWrap/>
            <w:vAlign w:val="center"/>
            <w:hideMark/>
          </w:tcPr>
          <w:p w:rsidR="00BB670B" w:rsidRPr="00BB670B" w:rsidRDefault="00BB670B" w:rsidP="00BB670B">
            <w:r w:rsidRPr="00BB670B">
              <w:t>Հաշվիչ հանգույցի տարածքի բարեկարգում</w:t>
            </w:r>
          </w:p>
        </w:tc>
        <w:tc>
          <w:tcPr>
            <w:tcW w:w="1160"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160"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89</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Մետաղական շինությունների ապամոնտաժում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1600.00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8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90</w:t>
            </w:r>
          </w:p>
        </w:tc>
        <w:tc>
          <w:tcPr>
            <w:tcW w:w="4429" w:type="dxa"/>
            <w:tcBorders>
              <w:top w:val="nil"/>
              <w:left w:val="nil"/>
              <w:bottom w:val="nil"/>
              <w:right w:val="single" w:sz="4" w:space="0" w:color="auto"/>
            </w:tcBorders>
            <w:shd w:val="clear" w:color="000000" w:fill="FFFFFF"/>
            <w:hideMark/>
          </w:tcPr>
          <w:p w:rsidR="00BB670B" w:rsidRPr="00BB670B" w:rsidRDefault="00BB670B" w:rsidP="00BB670B">
            <w:r w:rsidRPr="00BB670B">
              <w:t>ապամոնտաժված նյութերի բարձում և տեղափոխում 20 կմ</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տն</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1.6</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91</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Բետոնե շերտի քանդում</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11.6</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92</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Բարձում էքսկավատորով ինքնաթափ</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11.6</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93</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 Տեղափոխում 7կմ</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տն</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23.2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4429" w:type="dxa"/>
            <w:tcBorders>
              <w:top w:val="nil"/>
              <w:left w:val="nil"/>
              <w:bottom w:val="single" w:sz="4" w:space="0" w:color="auto"/>
              <w:right w:val="nil"/>
            </w:tcBorders>
            <w:shd w:val="clear" w:color="000000" w:fill="FFFFFF"/>
            <w:noWrap/>
            <w:vAlign w:val="center"/>
            <w:hideMark/>
          </w:tcPr>
          <w:p w:rsidR="00BB670B" w:rsidRPr="00BB670B" w:rsidRDefault="00BB670B" w:rsidP="00BB670B">
            <w:r w:rsidRPr="00BB670B">
              <w:t>Հաշվիչ հանգույցի տարածքի բարեկարգում</w:t>
            </w:r>
          </w:p>
        </w:tc>
        <w:tc>
          <w:tcPr>
            <w:tcW w:w="1160" w:type="dxa"/>
            <w:tcBorders>
              <w:top w:val="nil"/>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160"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94</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Տարածքի հարթեցում ձեռքով III կարգի գր․</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135</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95</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Գեոթաղանթի տեղադրում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110.0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96</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Տոփանված խիճ (նախապատրաստական շերտ) 10-20 ֆր.) 10սմ</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11.00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4429" w:type="dxa"/>
            <w:tcBorders>
              <w:top w:val="nil"/>
              <w:left w:val="nil"/>
              <w:bottom w:val="single" w:sz="4" w:space="0" w:color="auto"/>
              <w:right w:val="nil"/>
            </w:tcBorders>
            <w:shd w:val="clear" w:color="000000" w:fill="FFFFFF"/>
            <w:vAlign w:val="center"/>
            <w:hideMark/>
          </w:tcPr>
          <w:p w:rsidR="00BB670B" w:rsidRPr="00BB670B" w:rsidRDefault="00BB670B" w:rsidP="00BB670B">
            <w:r w:rsidRPr="00BB670B">
              <w:t>Սենդվիչ պանելներ</w:t>
            </w:r>
          </w:p>
        </w:tc>
        <w:tc>
          <w:tcPr>
            <w:tcW w:w="1160" w:type="dxa"/>
            <w:tcBorders>
              <w:top w:val="nil"/>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160" w:type="dxa"/>
            <w:tcBorders>
              <w:top w:val="nil"/>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nil"/>
              <w:right w:val="single" w:sz="4" w:space="0" w:color="auto"/>
            </w:tcBorders>
            <w:shd w:val="clear" w:color="000000" w:fill="FFFFFF"/>
            <w:noWrap/>
            <w:vAlign w:val="center"/>
            <w:hideMark/>
          </w:tcPr>
          <w:p w:rsidR="00BB670B" w:rsidRPr="00BB670B" w:rsidRDefault="00BB670B" w:rsidP="00BB670B">
            <w:r w:rsidRPr="00BB670B">
              <w:t>97</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Սենդվիչ պանել պատի δ=100մմ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17.0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single" w:sz="8" w:space="0" w:color="auto"/>
              <w:bottom w:val="nil"/>
              <w:right w:val="single" w:sz="4" w:space="0" w:color="auto"/>
            </w:tcBorders>
            <w:shd w:val="clear" w:color="000000" w:fill="FFFFFF"/>
            <w:noWrap/>
            <w:vAlign w:val="center"/>
            <w:hideMark/>
          </w:tcPr>
          <w:p w:rsidR="00BB670B" w:rsidRPr="00BB670B" w:rsidRDefault="00BB670B" w:rsidP="00BB670B">
            <w:r w:rsidRPr="00BB670B">
              <w:t>98</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Սենդվիչ պանել ծածկի δ =100մմ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6.0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99</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Աքսեսուարներ սենդվիչ պանելների համար</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5.0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100</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Մ/պլաստե ապակեփաթեթ պատուհանների տեղադրում բացվող մաս  1000х1000մմ 1шт</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0.50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101</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Մետաղական դռան տեղադրում ճաղավանդակով, (ЖМ-1 670х470), ջերմոմեկուսացումով, 2000х800մմ 1шт</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մ2</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1.60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DD5EE2" w:rsidTr="00DD5EE2">
        <w:trPr>
          <w:trHeight w:val="1080"/>
        </w:trPr>
        <w:tc>
          <w:tcPr>
            <w:tcW w:w="699" w:type="dxa"/>
            <w:tcBorders>
              <w:top w:val="single" w:sz="4" w:space="0" w:color="auto"/>
              <w:left w:val="single" w:sz="8" w:space="0" w:color="auto"/>
              <w:bottom w:val="single" w:sz="4" w:space="0" w:color="auto"/>
              <w:right w:val="nil"/>
            </w:tcBorders>
            <w:shd w:val="clear" w:color="auto" w:fill="auto"/>
            <w:noWrap/>
            <w:vAlign w:val="center"/>
            <w:hideMark/>
          </w:tcPr>
          <w:p w:rsidR="00BB670B" w:rsidRPr="00BB670B" w:rsidRDefault="00BB670B" w:rsidP="00856724">
            <w:pPr>
              <w:rPr>
                <w:lang w:val="ru-RU"/>
              </w:rPr>
            </w:pPr>
            <w:r w:rsidRPr="00BB670B">
              <w:rPr>
                <w:lang w:val="ru-RU"/>
              </w:rPr>
              <w:t xml:space="preserve">  </w:t>
            </w:r>
          </w:p>
        </w:tc>
        <w:tc>
          <w:tcPr>
            <w:tcW w:w="4429" w:type="dxa"/>
            <w:tcBorders>
              <w:top w:val="single" w:sz="4" w:space="0" w:color="auto"/>
              <w:left w:val="single" w:sz="4" w:space="0" w:color="auto"/>
              <w:bottom w:val="single" w:sz="4" w:space="0" w:color="auto"/>
              <w:right w:val="nil"/>
            </w:tcBorders>
            <w:shd w:val="clear" w:color="000000" w:fill="FFFFFF"/>
            <w:vAlign w:val="center"/>
            <w:hideMark/>
          </w:tcPr>
          <w:p w:rsidR="00BB670B" w:rsidRPr="00BB670B" w:rsidRDefault="00BB670B" w:rsidP="00BB670B">
            <w:pPr>
              <w:rPr>
                <w:lang w:val="ru-RU"/>
              </w:rPr>
            </w:pPr>
            <w:r w:rsidRPr="00BB670B">
              <w:t>Գոյություն</w:t>
            </w:r>
            <w:r w:rsidRPr="00BB670B">
              <w:rPr>
                <w:lang w:val="ru-RU"/>
              </w:rPr>
              <w:t xml:space="preserve"> </w:t>
            </w:r>
            <w:r w:rsidRPr="00BB670B">
              <w:t>ունեցող</w:t>
            </w:r>
            <w:r w:rsidRPr="00BB670B">
              <w:rPr>
                <w:lang w:val="ru-RU"/>
              </w:rPr>
              <w:t xml:space="preserve"> </w:t>
            </w:r>
            <w:r w:rsidRPr="00BB670B">
              <w:t>բաշխիչ</w:t>
            </w:r>
            <w:r w:rsidRPr="00BB670B">
              <w:rPr>
                <w:lang w:val="ru-RU"/>
              </w:rPr>
              <w:t xml:space="preserve"> </w:t>
            </w:r>
            <w:r w:rsidRPr="00BB670B">
              <w:t>վահանակի</w:t>
            </w:r>
            <w:r w:rsidRPr="00BB670B">
              <w:rPr>
                <w:lang w:val="ru-RU"/>
              </w:rPr>
              <w:t xml:space="preserve"> </w:t>
            </w:r>
            <w:r w:rsidRPr="00BB670B">
              <w:t>ապամոնտաժում</w:t>
            </w:r>
            <w:r w:rsidRPr="00BB670B">
              <w:rPr>
                <w:lang w:val="ru-RU"/>
              </w:rPr>
              <w:t xml:space="preserve">, </w:t>
            </w:r>
            <w:r w:rsidRPr="00BB670B">
              <w:t>տեղափոխում</w:t>
            </w:r>
            <w:r w:rsidRPr="00BB670B">
              <w:rPr>
                <w:lang w:val="ru-RU"/>
              </w:rPr>
              <w:t xml:space="preserve"> </w:t>
            </w:r>
            <w:r w:rsidRPr="00BB670B">
              <w:t>և</w:t>
            </w:r>
            <w:r w:rsidRPr="00BB670B">
              <w:rPr>
                <w:lang w:val="ru-RU"/>
              </w:rPr>
              <w:t xml:space="preserve"> </w:t>
            </w:r>
            <w:r w:rsidRPr="00BB670B">
              <w:t>տեղադրում</w:t>
            </w:r>
          </w:p>
        </w:tc>
        <w:tc>
          <w:tcPr>
            <w:tcW w:w="1160"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pPr>
              <w:rPr>
                <w:lang w:val="ru-RU"/>
              </w:rPr>
            </w:pPr>
            <w:r w:rsidRPr="00BB670B">
              <w:t> </w:t>
            </w:r>
          </w:p>
        </w:tc>
        <w:tc>
          <w:tcPr>
            <w:tcW w:w="1160" w:type="dxa"/>
            <w:tcBorders>
              <w:top w:val="single" w:sz="4" w:space="0" w:color="auto"/>
              <w:left w:val="nil"/>
              <w:bottom w:val="single" w:sz="4" w:space="0" w:color="auto"/>
              <w:right w:val="nil"/>
            </w:tcBorders>
            <w:shd w:val="clear" w:color="auto" w:fill="auto"/>
            <w:noWrap/>
            <w:vAlign w:val="center"/>
            <w:hideMark/>
          </w:tcPr>
          <w:p w:rsidR="00BB670B" w:rsidRPr="00BB670B" w:rsidRDefault="00BB670B" w:rsidP="00BB670B">
            <w:pPr>
              <w:rPr>
                <w:lang w:val="ru-RU"/>
              </w:rPr>
            </w:pPr>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pPr>
              <w:rPr>
                <w:lang w:val="ru-RU"/>
              </w:rPr>
            </w:pPr>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pPr>
              <w:rPr>
                <w:lang w:val="ru-RU"/>
              </w:rPr>
            </w:pPr>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102</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Վահանի ապամոնտաժում և մոնտաժ</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103</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Պղնձե ջղերով այրմանը չնպաստող հատվածքը 3х4մմ² խողովակով Ø32 , խրամուղում ВВГ-нг</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60.00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104</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Նույնը, հատվածքը 3х2.5մմ² սակառի մեջ, ճարմանդներով ամրեցմամբ ВВГ-нг</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60.0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lastRenderedPageBreak/>
              <w:t>105</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ՊԷ խողովակ Ø32х3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45.00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106</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ՊԷ խողովակ Ø25х2.8</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45.00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107</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Ազդանշանային պաշտպանիչ ժապավեն ЛЗС-125x3.5</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90.0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108</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pPr>
              <w:rPr>
                <w:lang w:val="ru-RU"/>
              </w:rPr>
            </w:pPr>
            <w:r w:rsidRPr="00BB670B">
              <w:rPr>
                <w:lang w:val="ru-RU"/>
              </w:rPr>
              <w:t xml:space="preserve">Разработка траншеи вручную в грунтах </w:t>
            </w:r>
            <w:r w:rsidRPr="00BB670B">
              <w:t>II</w:t>
            </w:r>
            <w:r w:rsidRPr="00BB670B">
              <w:rPr>
                <w:lang w:val="ru-RU"/>
              </w:rPr>
              <w:t xml:space="preserve"> кат.</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7.2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109</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V կարգի գրունտի մշակում ձեռքի հարվածահատ մուրճով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7.20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110</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Ավելորդ գրունտի հարթեցում տեղում</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14.40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111</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 xml:space="preserve">Ավազի նստաշերտի փռում  0.1 մ հաստությամբ և  ծածկում ավազով  </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14.40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112</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Շերտապողպատ 40х4մմ</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8.00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60"/>
        </w:trPr>
        <w:tc>
          <w:tcPr>
            <w:tcW w:w="699" w:type="dxa"/>
            <w:tcBorders>
              <w:top w:val="nil"/>
              <w:left w:val="single" w:sz="8" w:space="0" w:color="auto"/>
              <w:bottom w:val="single" w:sz="4" w:space="0" w:color="auto"/>
              <w:right w:val="nil"/>
            </w:tcBorders>
            <w:shd w:val="clear" w:color="auto" w:fill="auto"/>
            <w:noWrap/>
            <w:vAlign w:val="center"/>
            <w:hideMark/>
          </w:tcPr>
          <w:p w:rsidR="00BB670B" w:rsidRPr="00BB670B" w:rsidRDefault="00BB670B" w:rsidP="00BB670B">
            <w:r w:rsidRPr="00BB670B">
              <w:t> </w:t>
            </w:r>
          </w:p>
        </w:tc>
        <w:tc>
          <w:tcPr>
            <w:tcW w:w="4429" w:type="dxa"/>
            <w:tcBorders>
              <w:top w:val="nil"/>
              <w:left w:val="single" w:sz="4" w:space="0" w:color="auto"/>
              <w:bottom w:val="single" w:sz="4" w:space="0" w:color="auto"/>
              <w:right w:val="nil"/>
            </w:tcBorders>
            <w:shd w:val="clear" w:color="000000" w:fill="FFFFFF"/>
            <w:noWrap/>
            <w:vAlign w:val="center"/>
            <w:hideMark/>
          </w:tcPr>
          <w:p w:rsidR="00BB670B" w:rsidRPr="00BB670B" w:rsidRDefault="00BB670B" w:rsidP="00BB670B">
            <w:r w:rsidRPr="00BB670B">
              <w:t>Արտաքին էլեկտրամատակարարում</w:t>
            </w:r>
          </w:p>
        </w:tc>
        <w:tc>
          <w:tcPr>
            <w:tcW w:w="1160" w:type="dxa"/>
            <w:tcBorders>
              <w:top w:val="nil"/>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160"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8" w:space="0" w:color="auto"/>
              <w:bottom w:val="nil"/>
              <w:right w:val="single" w:sz="4" w:space="0" w:color="auto"/>
            </w:tcBorders>
            <w:shd w:val="clear" w:color="auto" w:fill="auto"/>
            <w:noWrap/>
            <w:vAlign w:val="center"/>
            <w:hideMark/>
          </w:tcPr>
          <w:p w:rsidR="00BB670B" w:rsidRPr="00BB670B" w:rsidRDefault="00BB670B" w:rsidP="00BB670B">
            <w:r w:rsidRPr="00BB670B">
              <w:t>113</w:t>
            </w:r>
          </w:p>
        </w:tc>
        <w:tc>
          <w:tcPr>
            <w:tcW w:w="4429" w:type="dxa"/>
            <w:tcBorders>
              <w:top w:val="nil"/>
              <w:left w:val="single" w:sz="8" w:space="0" w:color="auto"/>
              <w:bottom w:val="nil"/>
              <w:right w:val="single" w:sz="4" w:space="0" w:color="auto"/>
            </w:tcBorders>
            <w:shd w:val="clear" w:color="000000" w:fill="FFFFFF"/>
            <w:vAlign w:val="center"/>
            <w:hideMark/>
          </w:tcPr>
          <w:p w:rsidR="00BB670B" w:rsidRPr="00BB670B" w:rsidRDefault="00BB670B" w:rsidP="00BB670B">
            <w:r w:rsidRPr="00BB670B">
              <w:t>Պղնձե ջղերով այրմանը չնպաստող հատվածքը 2х16մմ² խողովակով Ø40 , խրամուղում ВВГ-нг</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55.00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BB670B" w:rsidRPr="00BB670B" w:rsidRDefault="00BB670B" w:rsidP="00BB670B">
            <w:r w:rsidRPr="00BB670B">
              <w:t>114</w:t>
            </w:r>
          </w:p>
        </w:tc>
        <w:tc>
          <w:tcPr>
            <w:tcW w:w="4429" w:type="dxa"/>
            <w:tcBorders>
              <w:top w:val="single" w:sz="4" w:space="0" w:color="auto"/>
              <w:left w:val="single" w:sz="8" w:space="0" w:color="auto"/>
              <w:bottom w:val="nil"/>
              <w:right w:val="single" w:sz="4" w:space="0" w:color="auto"/>
            </w:tcBorders>
            <w:shd w:val="clear" w:color="000000" w:fill="FFFFFF"/>
            <w:vAlign w:val="center"/>
            <w:hideMark/>
          </w:tcPr>
          <w:p w:rsidR="00BB670B" w:rsidRPr="00BB670B" w:rsidRDefault="00BB670B" w:rsidP="00BB670B">
            <w:r w:rsidRPr="00BB670B">
              <w:t>Նույնը, հատվածքը 2х16մմ² սակառի մեջ, ճարմանդներով ամրեցմամբ ВВГ-нг</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10.0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BB670B" w:rsidRPr="00BB670B" w:rsidRDefault="00BB670B" w:rsidP="00BB670B">
            <w:r w:rsidRPr="00BB670B">
              <w:t>115</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ՊԷ խողովակ Ø40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55.0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BB670B" w:rsidRPr="00BB670B" w:rsidRDefault="00BB670B" w:rsidP="00BB670B">
            <w:r w:rsidRPr="00BB670B">
              <w:t>116</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Ազդանշանային պաշտպանիչ ժապավեն ЛЗС-125x3.5</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55.0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BB670B" w:rsidRPr="00BB670B" w:rsidRDefault="00BB670B" w:rsidP="00BB670B">
            <w:r w:rsidRPr="00BB670B">
              <w:t>117</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pPr>
              <w:rPr>
                <w:lang w:val="ru-RU"/>
              </w:rPr>
            </w:pPr>
            <w:r w:rsidRPr="00BB670B">
              <w:rPr>
                <w:lang w:val="ru-RU"/>
              </w:rPr>
              <w:t xml:space="preserve">Разработка траншеи вручную в грунтах </w:t>
            </w:r>
            <w:r w:rsidRPr="00BB670B">
              <w:t>II</w:t>
            </w:r>
            <w:r w:rsidRPr="00BB670B">
              <w:rPr>
                <w:lang w:val="ru-RU"/>
              </w:rPr>
              <w:t xml:space="preserve"> кат.</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8.8</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BB670B" w:rsidRPr="00BB670B" w:rsidRDefault="00BB670B" w:rsidP="00BB670B">
            <w:r w:rsidRPr="00BB670B">
              <w:t>118</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V կարգի գրունտի մշակում ձեռքի հարվածահատ մուրճով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8.8</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BB670B" w:rsidRPr="00BB670B" w:rsidRDefault="00BB670B" w:rsidP="00BB670B">
            <w:r w:rsidRPr="00BB670B">
              <w:t>119</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Ավելորդ գրունտի հարթեցում տեղում</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4.40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BB670B" w:rsidRPr="00BB670B" w:rsidRDefault="00BB670B" w:rsidP="00BB670B">
            <w:r w:rsidRPr="00BB670B">
              <w:t>120</w:t>
            </w:r>
          </w:p>
        </w:tc>
        <w:tc>
          <w:tcPr>
            <w:tcW w:w="4429" w:type="dxa"/>
            <w:tcBorders>
              <w:top w:val="nil"/>
              <w:left w:val="nil"/>
              <w:bottom w:val="nil"/>
              <w:right w:val="single" w:sz="4" w:space="0" w:color="auto"/>
            </w:tcBorders>
            <w:shd w:val="clear" w:color="000000" w:fill="FFFFFF"/>
            <w:hideMark/>
          </w:tcPr>
          <w:p w:rsidR="00BB670B" w:rsidRPr="00BB670B" w:rsidRDefault="00BB670B" w:rsidP="00BB670B">
            <w:r w:rsidRPr="00BB670B">
              <w:t>Բնահողի հետլիցք ձեռքով, տոփանումով</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13.20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single" w:sz="4" w:space="0" w:color="auto"/>
              <w:left w:val="single" w:sz="8" w:space="0" w:color="auto"/>
              <w:bottom w:val="nil"/>
              <w:right w:val="single" w:sz="4" w:space="0" w:color="auto"/>
            </w:tcBorders>
            <w:shd w:val="clear" w:color="auto" w:fill="auto"/>
            <w:noWrap/>
            <w:vAlign w:val="center"/>
            <w:hideMark/>
          </w:tcPr>
          <w:p w:rsidR="00BB670B" w:rsidRPr="00BB670B" w:rsidRDefault="00BB670B" w:rsidP="00BB670B">
            <w:r w:rsidRPr="00BB670B">
              <w:t>121</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 xml:space="preserve">Ավազի նստաշերտի փռում  0.1 մ հաստությամբ և  ծածկում ավազով  </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4.40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60"/>
        </w:trPr>
        <w:tc>
          <w:tcPr>
            <w:tcW w:w="69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5589" w:type="dxa"/>
            <w:gridSpan w:val="2"/>
            <w:tcBorders>
              <w:top w:val="single" w:sz="4" w:space="0" w:color="auto"/>
              <w:left w:val="single" w:sz="4" w:space="0" w:color="auto"/>
              <w:bottom w:val="single" w:sz="4" w:space="0" w:color="auto"/>
              <w:right w:val="nil"/>
            </w:tcBorders>
            <w:shd w:val="clear" w:color="000000" w:fill="FFFFFF"/>
            <w:noWrap/>
            <w:vAlign w:val="center"/>
            <w:hideMark/>
          </w:tcPr>
          <w:p w:rsidR="00BB670B" w:rsidRPr="00BB670B" w:rsidRDefault="00BB670B" w:rsidP="00BB670B">
            <w:r w:rsidRPr="00BB670B">
              <w:t>Էլեկտրամատակարարում և էլեկտրալուսավորություն</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122</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Ավտոմատ անջատիչ 25А Legrand</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123</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Ավտոմատ անջատիչ 16А Legrand</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4</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124</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Ավտոմատ անջատիչ 10А Legrand</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125</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Ինքնավար հրդեհաշիջման տեղադրում УПА (Эталон Щит-100)</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126</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Լուսադիոդային լուսատու առաստաղի պայթունապաշտպան 20Վտ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127</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Լուսադիոդային լուսատու պատի 20Вт, IP65</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128</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Պղնձե ջղերով այրմանը չնպաստող հատվածքը 3х4մմ² խողովակով Ø32 , խրամուղում ВВГ-нг</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22.00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129</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Պղնձե ջղերով այրմանը չնպաստող հատվածքը 3х4մմ² խողովակով Ø32 , խրամուղում ВВГ-нг</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10.00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67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130</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Նույնը, հատվածքը  3х1.5մմ²  ՊՎՔ մեկուսացումով մետաղական ճկախողովակում  Ø25   ճարմանդներով ամրեցմամբ ВВГнг-FRLS</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12.0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675"/>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lastRenderedPageBreak/>
              <w:t>131</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Նույնը, հատվածքը  3х1.5մմ²-12B  ՊՎՔ մեկուսացումով մետաղական ճկախողովակում  Ø25   ճարմանդներով ամրեցմամբ ВВГнг-FRLS</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8.0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132</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Նույնը, հատվածքը 3х2.5մմ² սակառի մեջ, ճարմանդներով ամրեցմամբ ВВГ-нг</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133</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Խրոցակային վարդակ, հերմետիկ, արտաքին տեղադրման 220Վ, 16Ա, IP65</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3</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134</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Անջատիչ երկստեղնանի հերմետիկ, արտաքին տեղադրման 220Վ, 6Ա</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135</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Մետաղական ճկուն խողովակ Ø25</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24.0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136</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ՊԷ խողովակ Ø32х3</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15.00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137</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Սակառ պլաստմասսե 20x30մմ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138</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Մետաղական պահարան դռնակով IP65 չափսերը 80х40х30սմ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139</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xml:space="preserve">Անցքի բացում </w:t>
            </w:r>
            <w:r w:rsidRPr="00BB670B">
              <w:rPr>
                <w:rFonts w:ascii="Cambria Math" w:hAnsi="Cambria Math" w:cs="Cambria Math"/>
              </w:rPr>
              <w:t>∅</w:t>
            </w:r>
            <w:r w:rsidRPr="00BB670B">
              <w:t>10սմ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3</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140</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Ճարմանդ</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0.9</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141</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Ազդանշանային պաշտպանիչ ժապավեն ЛЗС-125x3.5</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14.0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142</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pPr>
              <w:rPr>
                <w:lang w:val="ru-RU"/>
              </w:rPr>
            </w:pPr>
            <w:r w:rsidRPr="00BB670B">
              <w:rPr>
                <w:lang w:val="ru-RU"/>
              </w:rPr>
              <w:t xml:space="preserve">Разработка траншеи вручную в грунтах </w:t>
            </w:r>
            <w:r w:rsidRPr="00BB670B">
              <w:t>II</w:t>
            </w:r>
            <w:r w:rsidRPr="00BB670B">
              <w:rPr>
                <w:lang w:val="ru-RU"/>
              </w:rPr>
              <w:t xml:space="preserve"> кат.</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2.24</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143</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V կարգի գրունտի մշակում ձեռքի հարվածահատ մուրճով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2.24</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144</w:t>
            </w:r>
          </w:p>
        </w:tc>
        <w:tc>
          <w:tcPr>
            <w:tcW w:w="4429"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Ավելորդ գրունտի հարթեցում տեղում</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4.48</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single" w:sz="8"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145</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 xml:space="preserve">Ավազի նստաշերտի փռում  0.1 մ հաստությամբ և  ծածկում ավազով  </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4.48</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8" w:space="0" w:color="auto"/>
              <w:bottom w:val="single" w:sz="4" w:space="0" w:color="auto"/>
              <w:right w:val="nil"/>
            </w:tcBorders>
            <w:shd w:val="clear" w:color="auto" w:fill="auto"/>
            <w:noWrap/>
            <w:vAlign w:val="center"/>
            <w:hideMark/>
          </w:tcPr>
          <w:p w:rsidR="00BB670B" w:rsidRPr="00BB670B" w:rsidRDefault="00BB670B" w:rsidP="00BB670B">
            <w:r w:rsidRPr="00BB670B">
              <w:t> </w:t>
            </w:r>
          </w:p>
        </w:tc>
        <w:tc>
          <w:tcPr>
            <w:tcW w:w="4429" w:type="dxa"/>
            <w:tcBorders>
              <w:top w:val="single" w:sz="4" w:space="0" w:color="auto"/>
              <w:left w:val="single" w:sz="4" w:space="0" w:color="auto"/>
              <w:bottom w:val="single" w:sz="4" w:space="0" w:color="auto"/>
              <w:right w:val="nil"/>
            </w:tcBorders>
            <w:shd w:val="clear" w:color="000000" w:fill="FFFFFF"/>
            <w:vAlign w:val="center"/>
            <w:hideMark/>
          </w:tcPr>
          <w:p w:rsidR="00BB670B" w:rsidRPr="00BB670B" w:rsidRDefault="00BB670B" w:rsidP="00BB670B">
            <w:r w:rsidRPr="00BB670B">
              <w:t>Տարածքի տեխնոլոգիական շինությունների հողանցում</w:t>
            </w:r>
          </w:p>
        </w:tc>
        <w:tc>
          <w:tcPr>
            <w:tcW w:w="1160"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160" w:type="dxa"/>
            <w:tcBorders>
              <w:top w:val="single" w:sz="4" w:space="0" w:color="auto"/>
              <w:left w:val="nil"/>
              <w:bottom w:val="single" w:sz="4" w:space="0" w:color="auto"/>
              <w:right w:val="nil"/>
            </w:tcBorders>
            <w:shd w:val="clear" w:color="auto" w:fill="auto"/>
            <w:vAlign w:val="center"/>
            <w:hideMark/>
          </w:tcPr>
          <w:p w:rsidR="00BB670B" w:rsidRPr="00BB670B" w:rsidRDefault="00BB670B" w:rsidP="00BB670B">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146</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Շերտապողպատ 40х4մմ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8.00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147</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Անկյունակ  50х50х5 L=2.,0մ</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9.00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nil"/>
            </w:tcBorders>
            <w:shd w:val="clear" w:color="auto" w:fill="auto"/>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xml:space="preserve">Ջեռուցում </w:t>
            </w:r>
          </w:p>
        </w:tc>
        <w:tc>
          <w:tcPr>
            <w:tcW w:w="1160" w:type="dxa"/>
            <w:tcBorders>
              <w:top w:val="nil"/>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160" w:type="dxa"/>
            <w:tcBorders>
              <w:top w:val="nil"/>
              <w:left w:val="nil"/>
              <w:bottom w:val="single" w:sz="4" w:space="0" w:color="auto"/>
              <w:right w:val="nil"/>
            </w:tcBorders>
            <w:shd w:val="clear" w:color="auto" w:fill="auto"/>
            <w:vAlign w:val="center"/>
            <w:hideMark/>
          </w:tcPr>
          <w:p w:rsidR="00BB670B" w:rsidRPr="00BB670B" w:rsidRDefault="00BB670B" w:rsidP="00BB670B">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nil"/>
            </w:tcBorders>
            <w:shd w:val="clear" w:color="auto" w:fill="auto"/>
            <w:vAlign w:val="center"/>
            <w:hideMark/>
          </w:tcPr>
          <w:p w:rsidR="00BB670B" w:rsidRPr="00BB670B" w:rsidRDefault="00BB670B" w:rsidP="00BB670B">
            <w:r w:rsidRPr="00BB670B">
              <w:t> </w:t>
            </w:r>
          </w:p>
        </w:tc>
        <w:tc>
          <w:tcPr>
            <w:tcW w:w="4429" w:type="dxa"/>
            <w:tcBorders>
              <w:top w:val="nil"/>
              <w:left w:val="single" w:sz="4"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t>Հողային աշխատանքներ</w:t>
            </w:r>
          </w:p>
        </w:tc>
        <w:tc>
          <w:tcPr>
            <w:tcW w:w="1160" w:type="dxa"/>
            <w:tcBorders>
              <w:top w:val="nil"/>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160" w:type="dxa"/>
            <w:tcBorders>
              <w:top w:val="nil"/>
              <w:left w:val="nil"/>
              <w:bottom w:val="single" w:sz="4" w:space="0" w:color="auto"/>
              <w:right w:val="nil"/>
            </w:tcBorders>
            <w:shd w:val="clear" w:color="auto" w:fill="auto"/>
            <w:vAlign w:val="center"/>
            <w:hideMark/>
          </w:tcPr>
          <w:p w:rsidR="00BB670B" w:rsidRPr="00BB670B" w:rsidRDefault="00BB670B" w:rsidP="00BB670B">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000000" w:fill="FFFFFF"/>
            <w:noWrap/>
            <w:vAlign w:val="center"/>
            <w:hideMark/>
          </w:tcPr>
          <w:p w:rsidR="00BB670B" w:rsidRPr="00BB670B" w:rsidRDefault="00BB670B" w:rsidP="00BB670B">
            <w:r w:rsidRPr="00BB670B">
              <w:t>148</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pPr>
              <w:rPr>
                <w:lang w:val="ru-RU"/>
              </w:rPr>
            </w:pPr>
            <w:r w:rsidRPr="00BB670B">
              <w:rPr>
                <w:lang w:val="ru-RU"/>
              </w:rPr>
              <w:t xml:space="preserve">Разработка траншеи вручную в грунтах </w:t>
            </w:r>
            <w:r w:rsidRPr="00BB670B">
              <w:t>II</w:t>
            </w:r>
            <w:r w:rsidRPr="00BB670B">
              <w:rPr>
                <w:lang w:val="ru-RU"/>
              </w:rPr>
              <w:t xml:space="preserve"> кат.</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4.76</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510"/>
        </w:trPr>
        <w:tc>
          <w:tcPr>
            <w:tcW w:w="699" w:type="dxa"/>
            <w:tcBorders>
              <w:top w:val="nil"/>
              <w:left w:val="double" w:sz="6" w:space="0" w:color="auto"/>
              <w:bottom w:val="nil"/>
              <w:right w:val="single" w:sz="4" w:space="0" w:color="auto"/>
            </w:tcBorders>
            <w:shd w:val="clear" w:color="000000" w:fill="FFFFFF"/>
            <w:noWrap/>
            <w:vAlign w:val="center"/>
            <w:hideMark/>
          </w:tcPr>
          <w:p w:rsidR="00BB670B" w:rsidRPr="00BB670B" w:rsidRDefault="00BB670B" w:rsidP="00BB670B">
            <w:r w:rsidRPr="00BB670B">
              <w:t>149</w:t>
            </w:r>
          </w:p>
        </w:tc>
        <w:tc>
          <w:tcPr>
            <w:tcW w:w="4429"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pPr>
              <w:rPr>
                <w:lang w:val="ru-RU"/>
              </w:rPr>
            </w:pPr>
            <w:r w:rsidRPr="00BB670B">
              <w:rPr>
                <w:lang w:val="ru-RU"/>
              </w:rPr>
              <w:t xml:space="preserve">Разработка траншеи  с отбойным молотком в грунтах </w:t>
            </w:r>
            <w:r w:rsidRPr="00BB670B">
              <w:t>V</w:t>
            </w:r>
            <w:r w:rsidRPr="00BB670B">
              <w:rPr>
                <w:lang w:val="ru-RU"/>
              </w:rPr>
              <w:t xml:space="preserve"> кат. </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5.95</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450</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Ավազե անկողնակի պատրաստում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BB670B" w:rsidRPr="00BB670B" w:rsidRDefault="00BB670B" w:rsidP="00BB670B">
            <w:r w:rsidRPr="00BB670B">
              <w:t>10.70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151</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Ավելորդ գրունտի հարթեցում տեղում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մ3</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10.70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nil"/>
            </w:tcBorders>
            <w:shd w:val="clear" w:color="auto" w:fill="auto"/>
            <w:vAlign w:val="center"/>
            <w:hideMark/>
          </w:tcPr>
          <w:p w:rsidR="00BB670B" w:rsidRPr="00BB670B" w:rsidRDefault="00BB670B" w:rsidP="00BB670B">
            <w:r w:rsidRPr="00BB670B">
              <w:t> </w:t>
            </w:r>
          </w:p>
        </w:tc>
        <w:tc>
          <w:tcPr>
            <w:tcW w:w="44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t>Ջեռուցման համակարգի մոնտաժային աշխատանքներ</w:t>
            </w:r>
          </w:p>
        </w:tc>
        <w:tc>
          <w:tcPr>
            <w:tcW w:w="1160"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160" w:type="dxa"/>
            <w:tcBorders>
              <w:top w:val="single" w:sz="4" w:space="0" w:color="auto"/>
              <w:left w:val="nil"/>
              <w:bottom w:val="single" w:sz="4" w:space="0" w:color="auto"/>
              <w:right w:val="nil"/>
            </w:tcBorders>
            <w:shd w:val="clear" w:color="auto" w:fill="auto"/>
            <w:vAlign w:val="center"/>
            <w:hideMark/>
          </w:tcPr>
          <w:p w:rsidR="00BB670B" w:rsidRPr="00BB670B" w:rsidRDefault="00BB670B" w:rsidP="00BB670B">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152</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 xml:space="preserve">Էլեկտրական կաթսայի տեղադրում   3կվտ </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կ-տ</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153</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Ջեռուցման ալյումինե մարտկոցների տեղադրում H=500մմ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էկմ</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3.4</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154</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Ջեռուցման ալյումինե մարտկոցների արժեքը H=500մմ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սեկց</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12.0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155</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Մարտկոցի կոմպլեկտ</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nil"/>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double" w:sz="6"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156</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Պոլիպրոպիլենային խողովակների անցկացում խամուղով  Ф20մմ, փորձարկումով, ռետինե  պատյանով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44.00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double" w:sz="6"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lastRenderedPageBreak/>
              <w:t>157</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Պոլիպրոպիլենային խողովակների անցկացում Ф25մմ, փորձարկումով, ռետինե  պատյանով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nil"/>
              <w:left w:val="nil"/>
              <w:bottom w:val="nil"/>
              <w:right w:val="single" w:sz="4" w:space="0" w:color="auto"/>
            </w:tcBorders>
            <w:shd w:val="clear" w:color="auto" w:fill="auto"/>
            <w:noWrap/>
            <w:vAlign w:val="center"/>
            <w:hideMark/>
          </w:tcPr>
          <w:p w:rsidR="00BB670B" w:rsidRPr="00BB670B" w:rsidRDefault="00BB670B" w:rsidP="00BB670B">
            <w:r w:rsidRPr="00BB670B">
              <w:t>8.0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double" w:sz="6"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158</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Պոլիպրոպիլենային խողովակների անցկացում Ф20մմ, փորձարկումով</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գմ</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159</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Չսառչող հեղուկ  Thermogent-65</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լիտր</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20.0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160</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Քանդովի անցում ամերիկանկայով 3/4'</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161</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Մետաղական Զտիչ   3/4'</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162</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Մետաղական գնդային փական 3/4' F/F</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nil"/>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163</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Մետաղական գնդային փական 3/4' M/F</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164</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Անցում PPR25x3/4' M</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double" w:sz="6"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165</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 xml:space="preserve">PPR կոմբինացված գնդային փական անկյունային </w:t>
            </w:r>
            <w:r w:rsidRPr="00BB670B">
              <w:rPr>
                <w:rFonts w:ascii="Cambria Math" w:hAnsi="Cambria Math" w:cs="Cambria Math"/>
              </w:rPr>
              <w:t>∅</w:t>
            </w:r>
            <w:r w:rsidRPr="00BB670B">
              <w:t>20x1/2''</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nil"/>
              <w:right w:val="single" w:sz="4" w:space="0" w:color="auto"/>
            </w:tcBorders>
            <w:shd w:val="clear" w:color="auto" w:fill="auto"/>
            <w:noWrap/>
            <w:vAlign w:val="center"/>
            <w:hideMark/>
          </w:tcPr>
          <w:p w:rsidR="00BB670B" w:rsidRPr="00BB670B" w:rsidRDefault="00BB670B" w:rsidP="00BB670B">
            <w:r w:rsidRPr="00BB670B">
              <w:t>2</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166</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Ավտոմատ օդահան 1/2'' M</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nil"/>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167</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Մետաղական անկյունակ 1/2'' M/F</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168</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Ձևավոր մասերի տեղադրում 20-25մմ</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30</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nil"/>
            </w:tcBorders>
            <w:shd w:val="clear" w:color="auto" w:fill="auto"/>
            <w:vAlign w:val="center"/>
            <w:hideMark/>
          </w:tcPr>
          <w:p w:rsidR="00BB670B" w:rsidRPr="00BB670B" w:rsidRDefault="00BB670B" w:rsidP="00BB670B">
            <w:r w:rsidRPr="00BB670B">
              <w:t> </w:t>
            </w:r>
          </w:p>
        </w:tc>
        <w:tc>
          <w:tcPr>
            <w:tcW w:w="44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B670B" w:rsidRPr="00BB670B" w:rsidRDefault="00BB670B" w:rsidP="00BB670B">
            <w:r w:rsidRPr="00BB670B">
              <w:t>Շինությունների օդափոխություն</w:t>
            </w:r>
          </w:p>
        </w:tc>
        <w:tc>
          <w:tcPr>
            <w:tcW w:w="1160" w:type="dxa"/>
            <w:tcBorders>
              <w:top w:val="single" w:sz="4" w:space="0" w:color="auto"/>
              <w:left w:val="nil"/>
              <w:bottom w:val="single" w:sz="4" w:space="0" w:color="auto"/>
              <w:right w:val="nil"/>
            </w:tcBorders>
            <w:shd w:val="clear" w:color="000000" w:fill="FFFFFF"/>
            <w:vAlign w:val="center"/>
            <w:hideMark/>
          </w:tcPr>
          <w:p w:rsidR="00BB670B" w:rsidRPr="00BB670B" w:rsidRDefault="00BB670B" w:rsidP="00BB670B">
            <w:r w:rsidRPr="00BB670B">
              <w:t> </w:t>
            </w:r>
          </w:p>
        </w:tc>
        <w:tc>
          <w:tcPr>
            <w:tcW w:w="1160" w:type="dxa"/>
            <w:tcBorders>
              <w:top w:val="nil"/>
              <w:left w:val="nil"/>
              <w:bottom w:val="single" w:sz="4" w:space="0" w:color="auto"/>
              <w:right w:val="nil"/>
            </w:tcBorders>
            <w:shd w:val="clear" w:color="auto" w:fill="auto"/>
            <w:vAlign w:val="center"/>
            <w:hideMark/>
          </w:tcPr>
          <w:p w:rsidR="00BB670B" w:rsidRPr="00BB670B" w:rsidRDefault="00BB670B" w:rsidP="00BB670B">
            <w:r w:rsidRPr="00BB670B">
              <w:t> </w:t>
            </w:r>
          </w:p>
        </w:tc>
        <w:tc>
          <w:tcPr>
            <w:tcW w:w="1004" w:type="dxa"/>
            <w:tcBorders>
              <w:top w:val="single" w:sz="4" w:space="0" w:color="auto"/>
              <w:left w:val="single" w:sz="4" w:space="0" w:color="auto"/>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double" w:sz="6"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169</w:t>
            </w:r>
          </w:p>
        </w:tc>
        <w:tc>
          <w:tcPr>
            <w:tcW w:w="4429" w:type="dxa"/>
            <w:tcBorders>
              <w:top w:val="nil"/>
              <w:left w:val="nil"/>
              <w:bottom w:val="nil"/>
              <w:right w:val="single" w:sz="4" w:space="0" w:color="auto"/>
            </w:tcBorders>
            <w:shd w:val="clear" w:color="000000" w:fill="FFFFFF"/>
            <w:vAlign w:val="center"/>
            <w:hideMark/>
          </w:tcPr>
          <w:p w:rsidR="00BB670B" w:rsidRPr="00BB670B" w:rsidRDefault="00BB670B" w:rsidP="00BB670B">
            <w:r w:rsidRPr="00BB670B">
              <w:t>Դեֆլեկտորների տեղադրում D100մմ</w:t>
            </w:r>
          </w:p>
        </w:tc>
        <w:tc>
          <w:tcPr>
            <w:tcW w:w="1160" w:type="dxa"/>
            <w:tcBorders>
              <w:top w:val="nil"/>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170</w:t>
            </w:r>
          </w:p>
        </w:tc>
        <w:tc>
          <w:tcPr>
            <w:tcW w:w="4429" w:type="dxa"/>
            <w:tcBorders>
              <w:top w:val="single" w:sz="4" w:space="0" w:color="auto"/>
              <w:left w:val="nil"/>
              <w:bottom w:val="nil"/>
              <w:right w:val="single" w:sz="4" w:space="0" w:color="auto"/>
            </w:tcBorders>
            <w:shd w:val="clear" w:color="000000" w:fill="FFFFFF"/>
            <w:vAlign w:val="center"/>
            <w:hideMark/>
          </w:tcPr>
          <w:p w:rsidR="00BB670B" w:rsidRPr="00BB670B" w:rsidRDefault="00BB670B" w:rsidP="00BB670B">
            <w:r w:rsidRPr="00BB670B">
              <w:t>Շերտափեղկ  ЖМ-1 670x470</w:t>
            </w:r>
          </w:p>
        </w:tc>
        <w:tc>
          <w:tcPr>
            <w:tcW w:w="1160"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w:t>
            </w:r>
          </w:p>
        </w:tc>
        <w:tc>
          <w:tcPr>
            <w:tcW w:w="1004" w:type="dxa"/>
            <w:tcBorders>
              <w:top w:val="single" w:sz="4" w:space="0" w:color="auto"/>
              <w:left w:val="nil"/>
              <w:bottom w:val="nil"/>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8"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auto" w:fill="auto"/>
            <w:noWrap/>
            <w:hideMark/>
          </w:tcPr>
          <w:p w:rsidR="00BB670B" w:rsidRPr="00BB670B" w:rsidRDefault="00BB670B" w:rsidP="00BB670B">
            <w:r w:rsidRPr="00BB670B">
              <w:t> </w:t>
            </w:r>
          </w:p>
        </w:tc>
        <w:tc>
          <w:tcPr>
            <w:tcW w:w="4429" w:type="dxa"/>
            <w:tcBorders>
              <w:top w:val="single" w:sz="4" w:space="0" w:color="auto"/>
              <w:left w:val="nil"/>
              <w:bottom w:val="single" w:sz="4" w:space="0" w:color="auto"/>
              <w:right w:val="single" w:sz="4" w:space="0" w:color="auto"/>
            </w:tcBorders>
            <w:shd w:val="clear" w:color="000000" w:fill="FFFFFF"/>
            <w:noWrap/>
            <w:hideMark/>
          </w:tcPr>
          <w:p w:rsidR="00BB670B" w:rsidRPr="00BB670B" w:rsidRDefault="00BB670B" w:rsidP="00BB670B">
            <w:r w:rsidRPr="00BB670B">
              <w:t>Ընդհանուրը</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004" w:type="dxa"/>
            <w:tcBorders>
              <w:top w:val="single" w:sz="4" w:space="0" w:color="auto"/>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auto" w:fill="auto"/>
            <w:noWrap/>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Շահույթ</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auto" w:fill="auto"/>
            <w:noWrap/>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Ընդամենը</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vAlign w:val="center"/>
          </w:tcPr>
          <w:p w:rsidR="00BB670B" w:rsidRPr="00BB670B" w:rsidRDefault="00BB670B" w:rsidP="00BB670B"/>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hideMark/>
          </w:tcPr>
          <w:p w:rsidR="00BB670B" w:rsidRPr="00BB670B" w:rsidRDefault="00BB670B" w:rsidP="00BB670B">
            <w:r w:rsidRPr="00BB670B">
              <w:t>ԱԱՀ</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20%</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000000" w:fill="FFFFFF"/>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vAlign w:val="bottom"/>
          </w:tcPr>
          <w:p w:rsidR="00BB670B" w:rsidRPr="00BB670B" w:rsidRDefault="00BB670B" w:rsidP="00BB670B"/>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auto" w:fill="auto"/>
            <w:noWrap/>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000000" w:fill="FFFFFF"/>
            <w:noWrap/>
            <w:hideMark/>
          </w:tcPr>
          <w:p w:rsidR="00BB670B" w:rsidRPr="00BB670B" w:rsidRDefault="00BB670B" w:rsidP="00BB670B">
            <w:r w:rsidRPr="00BB670B">
              <w:t xml:space="preserve">Ընդամենը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000000" w:fill="FFFFFF"/>
            <w:noWrap/>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000000" w:fill="FFFFFF"/>
            <w:noWrap/>
          </w:tcPr>
          <w:p w:rsidR="00BB670B" w:rsidRPr="00BB670B" w:rsidRDefault="00BB670B" w:rsidP="00BB670B"/>
        </w:tc>
      </w:tr>
      <w:tr w:rsidR="00BB670B" w:rsidRPr="00BB670B" w:rsidTr="00DD5EE2">
        <w:trPr>
          <w:trHeight w:val="300"/>
        </w:trPr>
        <w:tc>
          <w:tcPr>
            <w:tcW w:w="699" w:type="dxa"/>
            <w:tcBorders>
              <w:top w:val="nil"/>
              <w:left w:val="nil"/>
              <w:bottom w:val="nil"/>
              <w:right w:val="nil"/>
            </w:tcBorders>
            <w:shd w:val="clear" w:color="auto" w:fill="auto"/>
            <w:noWrap/>
            <w:hideMark/>
          </w:tcPr>
          <w:p w:rsidR="00BB670B" w:rsidRPr="00BB670B" w:rsidRDefault="00BB670B" w:rsidP="00BB670B"/>
        </w:tc>
        <w:tc>
          <w:tcPr>
            <w:tcW w:w="4429" w:type="dxa"/>
            <w:tcBorders>
              <w:top w:val="nil"/>
              <w:left w:val="single" w:sz="4" w:space="0" w:color="auto"/>
              <w:bottom w:val="nil"/>
              <w:right w:val="nil"/>
            </w:tcBorders>
            <w:shd w:val="clear" w:color="000000" w:fill="FFFFFF"/>
            <w:noWrap/>
            <w:hideMark/>
          </w:tcPr>
          <w:p w:rsidR="00BB670B" w:rsidRPr="00BB670B" w:rsidRDefault="00BB670B" w:rsidP="00BB670B">
            <w:r w:rsidRPr="00BB670B">
              <w:t> </w:t>
            </w:r>
          </w:p>
        </w:tc>
        <w:tc>
          <w:tcPr>
            <w:tcW w:w="1160" w:type="dxa"/>
            <w:tcBorders>
              <w:top w:val="nil"/>
              <w:left w:val="nil"/>
              <w:bottom w:val="nil"/>
              <w:right w:val="nil"/>
            </w:tcBorders>
            <w:shd w:val="clear" w:color="000000" w:fill="FFFFFF"/>
            <w:noWrap/>
            <w:vAlign w:val="center"/>
            <w:hideMark/>
          </w:tcPr>
          <w:p w:rsidR="00BB670B" w:rsidRPr="00BB670B" w:rsidRDefault="00BB670B" w:rsidP="00BB670B">
            <w:r w:rsidRPr="00BB670B">
              <w:t> </w:t>
            </w:r>
          </w:p>
        </w:tc>
        <w:tc>
          <w:tcPr>
            <w:tcW w:w="1160" w:type="dxa"/>
            <w:tcBorders>
              <w:top w:val="nil"/>
              <w:left w:val="nil"/>
              <w:bottom w:val="nil"/>
              <w:right w:val="nil"/>
            </w:tcBorders>
            <w:shd w:val="clear" w:color="000000" w:fill="FFFFFF"/>
            <w:noWrap/>
            <w:vAlign w:val="center"/>
            <w:hideMark/>
          </w:tcPr>
          <w:p w:rsidR="00BB670B" w:rsidRPr="00BB670B" w:rsidRDefault="00BB670B" w:rsidP="00BB670B">
            <w:r w:rsidRPr="00BB670B">
              <w:t> </w:t>
            </w:r>
          </w:p>
        </w:tc>
        <w:tc>
          <w:tcPr>
            <w:tcW w:w="1004" w:type="dxa"/>
            <w:tcBorders>
              <w:top w:val="nil"/>
              <w:left w:val="nil"/>
              <w:bottom w:val="nil"/>
              <w:right w:val="nil"/>
            </w:tcBorders>
            <w:shd w:val="clear" w:color="000000" w:fill="FFFFFF"/>
            <w:noWrap/>
            <w:hideMark/>
          </w:tcPr>
          <w:p w:rsidR="00BB670B" w:rsidRPr="00BB670B" w:rsidRDefault="00BB670B" w:rsidP="00BB670B">
            <w:r w:rsidRPr="00BB670B">
              <w:t> </w:t>
            </w:r>
          </w:p>
        </w:tc>
        <w:tc>
          <w:tcPr>
            <w:tcW w:w="1158" w:type="dxa"/>
            <w:tcBorders>
              <w:top w:val="nil"/>
              <w:left w:val="nil"/>
              <w:bottom w:val="nil"/>
              <w:right w:val="nil"/>
            </w:tcBorders>
            <w:shd w:val="clear" w:color="000000" w:fill="FFFFFF"/>
            <w:noWrap/>
            <w:hideMark/>
          </w:tcPr>
          <w:p w:rsidR="00BB670B" w:rsidRPr="00BB670B" w:rsidRDefault="00BB670B" w:rsidP="00BB670B">
            <w:r w:rsidRPr="00BB670B">
              <w:t> </w:t>
            </w:r>
          </w:p>
        </w:tc>
      </w:tr>
      <w:tr w:rsidR="00BB670B" w:rsidRPr="00BB670B" w:rsidTr="00BB670B">
        <w:trPr>
          <w:trHeight w:val="300"/>
        </w:trPr>
        <w:tc>
          <w:tcPr>
            <w:tcW w:w="9610" w:type="dxa"/>
            <w:gridSpan w:val="6"/>
            <w:tcBorders>
              <w:top w:val="nil"/>
              <w:left w:val="nil"/>
              <w:bottom w:val="nil"/>
              <w:right w:val="nil"/>
            </w:tcBorders>
            <w:shd w:val="clear" w:color="auto" w:fill="auto"/>
            <w:noWrap/>
            <w:hideMark/>
          </w:tcPr>
          <w:p w:rsidR="00BB670B" w:rsidRPr="00BB670B" w:rsidRDefault="00BB670B" w:rsidP="00BB670B"/>
        </w:tc>
      </w:tr>
      <w:tr w:rsidR="00BB670B" w:rsidRPr="00BB670B" w:rsidTr="00BB670B">
        <w:trPr>
          <w:trHeight w:val="300"/>
        </w:trPr>
        <w:tc>
          <w:tcPr>
            <w:tcW w:w="9610" w:type="dxa"/>
            <w:gridSpan w:val="6"/>
            <w:tcBorders>
              <w:top w:val="nil"/>
              <w:left w:val="nil"/>
              <w:bottom w:val="nil"/>
              <w:right w:val="nil"/>
            </w:tcBorders>
            <w:shd w:val="clear" w:color="000000" w:fill="FFFFFF"/>
            <w:noWrap/>
            <w:hideMark/>
          </w:tcPr>
          <w:p w:rsidR="00BB670B" w:rsidRPr="00BB670B" w:rsidRDefault="00BB670B" w:rsidP="00BB670B">
            <w:r w:rsidRPr="00BB670B">
              <w:t xml:space="preserve">*Պատվիրատուի կողմից տրամադրվող նյութեր, սարքավորումներ </w:t>
            </w:r>
          </w:p>
        </w:tc>
      </w:tr>
      <w:tr w:rsidR="00BB670B" w:rsidRPr="00BB670B" w:rsidTr="00DD5EE2">
        <w:trPr>
          <w:trHeight w:val="300"/>
        </w:trPr>
        <w:tc>
          <w:tcPr>
            <w:tcW w:w="699" w:type="dxa"/>
            <w:tcBorders>
              <w:top w:val="nil"/>
              <w:left w:val="nil"/>
              <w:bottom w:val="nil"/>
              <w:right w:val="nil"/>
            </w:tcBorders>
            <w:shd w:val="clear" w:color="auto" w:fill="auto"/>
            <w:noWrap/>
            <w:vAlign w:val="bottom"/>
            <w:hideMark/>
          </w:tcPr>
          <w:p w:rsidR="00BB670B" w:rsidRPr="00BB670B" w:rsidRDefault="00BB670B" w:rsidP="00BB670B"/>
        </w:tc>
        <w:tc>
          <w:tcPr>
            <w:tcW w:w="4429" w:type="dxa"/>
            <w:tcBorders>
              <w:top w:val="nil"/>
              <w:left w:val="single" w:sz="4" w:space="0" w:color="auto"/>
              <w:bottom w:val="nil"/>
              <w:right w:val="nil"/>
            </w:tcBorders>
            <w:shd w:val="clear" w:color="000000" w:fill="FFFFFF"/>
            <w:noWrap/>
            <w:hideMark/>
          </w:tcPr>
          <w:p w:rsidR="00BB670B" w:rsidRPr="00BB670B" w:rsidRDefault="00BB670B" w:rsidP="00BB670B">
            <w:r w:rsidRPr="00BB670B">
              <w:t> </w:t>
            </w:r>
          </w:p>
        </w:tc>
        <w:tc>
          <w:tcPr>
            <w:tcW w:w="1160" w:type="dxa"/>
            <w:tcBorders>
              <w:top w:val="nil"/>
              <w:left w:val="nil"/>
              <w:bottom w:val="nil"/>
              <w:right w:val="nil"/>
            </w:tcBorders>
            <w:shd w:val="clear" w:color="000000" w:fill="FFFFFF"/>
            <w:noWrap/>
            <w:vAlign w:val="bottom"/>
            <w:hideMark/>
          </w:tcPr>
          <w:p w:rsidR="00BB670B" w:rsidRPr="00BB670B" w:rsidRDefault="00BB670B" w:rsidP="00BB670B">
            <w:r w:rsidRPr="00BB670B">
              <w:t> </w:t>
            </w:r>
          </w:p>
        </w:tc>
        <w:tc>
          <w:tcPr>
            <w:tcW w:w="1160" w:type="dxa"/>
            <w:tcBorders>
              <w:top w:val="nil"/>
              <w:left w:val="nil"/>
              <w:bottom w:val="nil"/>
              <w:right w:val="nil"/>
            </w:tcBorders>
            <w:shd w:val="clear" w:color="000000" w:fill="FFFFFF"/>
            <w:noWrap/>
            <w:vAlign w:val="bottom"/>
            <w:hideMark/>
          </w:tcPr>
          <w:p w:rsidR="00BB670B" w:rsidRPr="00BB670B" w:rsidRDefault="00BB670B" w:rsidP="00BB670B">
            <w:r w:rsidRPr="00BB670B">
              <w:t> </w:t>
            </w:r>
          </w:p>
        </w:tc>
        <w:tc>
          <w:tcPr>
            <w:tcW w:w="1004" w:type="dxa"/>
            <w:tcBorders>
              <w:top w:val="nil"/>
              <w:left w:val="nil"/>
              <w:bottom w:val="nil"/>
              <w:right w:val="nil"/>
            </w:tcBorders>
            <w:shd w:val="clear" w:color="000000" w:fill="FFFFFF"/>
            <w:noWrap/>
            <w:vAlign w:val="bottom"/>
            <w:hideMark/>
          </w:tcPr>
          <w:p w:rsidR="00BB670B" w:rsidRPr="00BB670B" w:rsidRDefault="00BB670B" w:rsidP="00BB670B">
            <w:r w:rsidRPr="00BB670B">
              <w:t> </w:t>
            </w:r>
          </w:p>
        </w:tc>
        <w:tc>
          <w:tcPr>
            <w:tcW w:w="1158" w:type="dxa"/>
            <w:tcBorders>
              <w:top w:val="nil"/>
              <w:left w:val="nil"/>
              <w:bottom w:val="nil"/>
              <w:right w:val="nil"/>
            </w:tcBorders>
            <w:shd w:val="clear" w:color="000000" w:fill="FFFFFF"/>
            <w:noWrap/>
            <w:vAlign w:val="bottom"/>
            <w:hideMark/>
          </w:tcPr>
          <w:p w:rsidR="00BB670B" w:rsidRPr="00BB670B" w:rsidRDefault="00BB670B" w:rsidP="00BB670B">
            <w:r w:rsidRPr="00BB670B">
              <w:t> </w:t>
            </w:r>
          </w:p>
        </w:tc>
      </w:tr>
      <w:tr w:rsidR="00BB670B" w:rsidRPr="00BB670B" w:rsidTr="00DD5EE2">
        <w:trPr>
          <w:trHeight w:val="1200"/>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B670B" w:rsidRPr="00BB670B" w:rsidRDefault="00BB670B" w:rsidP="00BB670B">
            <w:r w:rsidRPr="00BB670B">
              <w:t>h/հ</w:t>
            </w:r>
          </w:p>
        </w:tc>
        <w:tc>
          <w:tcPr>
            <w:tcW w:w="5589" w:type="dxa"/>
            <w:gridSpan w:val="2"/>
            <w:tcBorders>
              <w:top w:val="single" w:sz="4" w:space="0" w:color="auto"/>
              <w:left w:val="nil"/>
              <w:bottom w:val="single" w:sz="4" w:space="0" w:color="auto"/>
              <w:right w:val="single" w:sz="4" w:space="0" w:color="000000"/>
            </w:tcBorders>
            <w:shd w:val="clear" w:color="000000" w:fill="FFFFFF"/>
            <w:vAlign w:val="center"/>
            <w:hideMark/>
          </w:tcPr>
          <w:p w:rsidR="00BB670B" w:rsidRPr="00BB670B" w:rsidRDefault="00BB670B" w:rsidP="00BB670B">
            <w:r w:rsidRPr="00BB670B">
              <w:t>Անվանումը</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Չափման միավոր</w:t>
            </w:r>
          </w:p>
        </w:tc>
        <w:tc>
          <w:tcPr>
            <w:tcW w:w="1004" w:type="dxa"/>
            <w:tcBorders>
              <w:top w:val="single" w:sz="4" w:space="0" w:color="auto"/>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Քանակ</w:t>
            </w:r>
          </w:p>
        </w:tc>
        <w:tc>
          <w:tcPr>
            <w:tcW w:w="1158" w:type="dxa"/>
            <w:tcBorders>
              <w:top w:val="nil"/>
              <w:left w:val="nil"/>
              <w:bottom w:val="nil"/>
              <w:right w:val="nil"/>
            </w:tcBorders>
            <w:shd w:val="clear" w:color="000000" w:fill="FFFFFF"/>
            <w:noWrap/>
            <w:vAlign w:val="bottom"/>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bottom"/>
            <w:hideMark/>
          </w:tcPr>
          <w:p w:rsidR="00BB670B" w:rsidRPr="00BB670B" w:rsidRDefault="00BB670B" w:rsidP="00BB670B">
            <w:r w:rsidRPr="00BB670B">
              <w:t>1</w:t>
            </w:r>
          </w:p>
        </w:tc>
        <w:tc>
          <w:tcPr>
            <w:tcW w:w="5589" w:type="dxa"/>
            <w:gridSpan w:val="2"/>
            <w:tcBorders>
              <w:top w:val="single" w:sz="4" w:space="0" w:color="auto"/>
              <w:left w:val="nil"/>
              <w:bottom w:val="single" w:sz="4" w:space="0" w:color="auto"/>
              <w:right w:val="single" w:sz="4" w:space="0" w:color="000000"/>
            </w:tcBorders>
            <w:shd w:val="clear" w:color="000000" w:fill="FFFFFF"/>
            <w:vAlign w:val="center"/>
            <w:hideMark/>
          </w:tcPr>
          <w:p w:rsidR="00BB670B" w:rsidRPr="00BB670B" w:rsidRDefault="00BB670B" w:rsidP="00BB670B">
            <w:r w:rsidRPr="00BB670B">
              <w:t xml:space="preserve">RABO G250 գազահաշվիչ էլեկտրոնային  ճշտիչով </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կոմպլ.</w:t>
            </w:r>
          </w:p>
        </w:tc>
        <w:tc>
          <w:tcPr>
            <w:tcW w:w="1004"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1</w:t>
            </w:r>
          </w:p>
        </w:tc>
        <w:tc>
          <w:tcPr>
            <w:tcW w:w="1158" w:type="dxa"/>
            <w:tcBorders>
              <w:top w:val="nil"/>
              <w:left w:val="nil"/>
              <w:bottom w:val="nil"/>
              <w:right w:val="nil"/>
            </w:tcBorders>
            <w:shd w:val="clear" w:color="000000" w:fill="FFFFFF"/>
            <w:noWrap/>
            <w:vAlign w:val="bottom"/>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bottom"/>
            <w:hideMark/>
          </w:tcPr>
          <w:p w:rsidR="00BB670B" w:rsidRPr="00BB670B" w:rsidRDefault="00BB670B" w:rsidP="00BB670B">
            <w:r w:rsidRPr="00BB670B">
              <w:t>2</w:t>
            </w:r>
          </w:p>
        </w:tc>
        <w:tc>
          <w:tcPr>
            <w:tcW w:w="5589" w:type="dxa"/>
            <w:gridSpan w:val="2"/>
            <w:tcBorders>
              <w:top w:val="single" w:sz="4" w:space="0" w:color="auto"/>
              <w:left w:val="nil"/>
              <w:bottom w:val="single" w:sz="4" w:space="0" w:color="auto"/>
              <w:right w:val="single" w:sz="4" w:space="0" w:color="000000"/>
            </w:tcBorders>
            <w:shd w:val="clear" w:color="000000" w:fill="FFFFFF"/>
            <w:vAlign w:val="center"/>
            <w:hideMark/>
          </w:tcPr>
          <w:p w:rsidR="00BB670B" w:rsidRPr="00BB670B" w:rsidRDefault="00BB670B" w:rsidP="00BB670B">
            <w:r w:rsidRPr="00BB670B">
              <w:t>RABO G250 հաշվիչ հանգույցի արկղ</w:t>
            </w:r>
          </w:p>
        </w:tc>
        <w:tc>
          <w:tcPr>
            <w:tcW w:w="1160"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հատ</w:t>
            </w:r>
          </w:p>
        </w:tc>
        <w:tc>
          <w:tcPr>
            <w:tcW w:w="1004" w:type="dxa"/>
            <w:tcBorders>
              <w:top w:val="nil"/>
              <w:left w:val="nil"/>
              <w:bottom w:val="single" w:sz="4" w:space="0" w:color="auto"/>
              <w:right w:val="single" w:sz="4" w:space="0" w:color="auto"/>
            </w:tcBorders>
            <w:shd w:val="clear" w:color="000000" w:fill="FFFFFF"/>
            <w:vAlign w:val="center"/>
            <w:hideMark/>
          </w:tcPr>
          <w:p w:rsidR="00BB670B" w:rsidRPr="00BB670B" w:rsidRDefault="00BB670B" w:rsidP="00BB670B">
            <w:r w:rsidRPr="00BB670B">
              <w:t>1</w:t>
            </w:r>
          </w:p>
        </w:tc>
        <w:tc>
          <w:tcPr>
            <w:tcW w:w="1158" w:type="dxa"/>
            <w:tcBorders>
              <w:top w:val="nil"/>
              <w:left w:val="nil"/>
              <w:bottom w:val="nil"/>
              <w:right w:val="nil"/>
            </w:tcBorders>
            <w:shd w:val="clear" w:color="000000" w:fill="FFFFFF"/>
            <w:noWrap/>
            <w:vAlign w:val="bottom"/>
            <w:hideMark/>
          </w:tcPr>
          <w:p w:rsidR="00BB670B" w:rsidRPr="00BB670B" w:rsidRDefault="00BB670B" w:rsidP="00BB670B">
            <w:r w:rsidRPr="00BB670B">
              <w:t> </w:t>
            </w:r>
          </w:p>
        </w:tc>
      </w:tr>
      <w:tr w:rsidR="00BB670B" w:rsidRPr="00BB670B" w:rsidTr="00DD5EE2">
        <w:trPr>
          <w:trHeight w:val="315"/>
        </w:trPr>
        <w:tc>
          <w:tcPr>
            <w:tcW w:w="699" w:type="dxa"/>
            <w:tcBorders>
              <w:top w:val="nil"/>
              <w:left w:val="nil"/>
              <w:bottom w:val="nil"/>
              <w:right w:val="nil"/>
            </w:tcBorders>
            <w:shd w:val="clear" w:color="auto" w:fill="auto"/>
            <w:noWrap/>
            <w:vAlign w:val="bottom"/>
            <w:hideMark/>
          </w:tcPr>
          <w:p w:rsidR="00BB670B" w:rsidRPr="00BB670B" w:rsidRDefault="00BB670B" w:rsidP="00BB670B"/>
        </w:tc>
        <w:tc>
          <w:tcPr>
            <w:tcW w:w="4429" w:type="dxa"/>
            <w:tcBorders>
              <w:top w:val="nil"/>
              <w:left w:val="nil"/>
              <w:bottom w:val="nil"/>
              <w:right w:val="nil"/>
            </w:tcBorders>
            <w:shd w:val="clear" w:color="000000" w:fill="FFFFFF"/>
            <w:vAlign w:val="center"/>
            <w:hideMark/>
          </w:tcPr>
          <w:p w:rsidR="00BB670B" w:rsidRPr="00BB670B" w:rsidRDefault="00BB670B" w:rsidP="00BB670B">
            <w:r w:rsidRPr="00BB670B">
              <w:t> </w:t>
            </w:r>
          </w:p>
        </w:tc>
        <w:tc>
          <w:tcPr>
            <w:tcW w:w="1160" w:type="dxa"/>
            <w:tcBorders>
              <w:top w:val="nil"/>
              <w:left w:val="nil"/>
              <w:bottom w:val="nil"/>
              <w:right w:val="nil"/>
            </w:tcBorders>
            <w:shd w:val="clear" w:color="000000" w:fill="FFFFFF"/>
            <w:vAlign w:val="center"/>
            <w:hideMark/>
          </w:tcPr>
          <w:p w:rsidR="00BB670B" w:rsidRPr="00BB670B" w:rsidRDefault="00BB670B" w:rsidP="00BB670B">
            <w:r w:rsidRPr="00BB670B">
              <w:t> </w:t>
            </w:r>
          </w:p>
        </w:tc>
        <w:tc>
          <w:tcPr>
            <w:tcW w:w="1160" w:type="dxa"/>
            <w:tcBorders>
              <w:top w:val="nil"/>
              <w:left w:val="nil"/>
              <w:bottom w:val="nil"/>
              <w:right w:val="nil"/>
            </w:tcBorders>
            <w:shd w:val="clear" w:color="000000" w:fill="FFFFFF"/>
            <w:vAlign w:val="center"/>
            <w:hideMark/>
          </w:tcPr>
          <w:p w:rsidR="00BB670B" w:rsidRPr="00BB670B" w:rsidRDefault="00BB670B" w:rsidP="00BB670B">
            <w:r w:rsidRPr="00BB670B">
              <w:t> </w:t>
            </w:r>
          </w:p>
        </w:tc>
        <w:tc>
          <w:tcPr>
            <w:tcW w:w="1004" w:type="dxa"/>
            <w:tcBorders>
              <w:top w:val="nil"/>
              <w:left w:val="nil"/>
              <w:bottom w:val="nil"/>
              <w:right w:val="nil"/>
            </w:tcBorders>
            <w:shd w:val="clear" w:color="000000" w:fill="FFFFFF"/>
            <w:vAlign w:val="center"/>
            <w:hideMark/>
          </w:tcPr>
          <w:p w:rsidR="00BB670B" w:rsidRPr="00BB670B" w:rsidRDefault="00BB670B" w:rsidP="00BB670B">
            <w:r w:rsidRPr="00BB670B">
              <w:t> </w:t>
            </w:r>
          </w:p>
        </w:tc>
        <w:tc>
          <w:tcPr>
            <w:tcW w:w="1158" w:type="dxa"/>
            <w:tcBorders>
              <w:top w:val="nil"/>
              <w:left w:val="nil"/>
              <w:bottom w:val="nil"/>
              <w:right w:val="nil"/>
            </w:tcBorders>
            <w:shd w:val="clear" w:color="000000" w:fill="FFFFFF"/>
            <w:noWrap/>
            <w:vAlign w:val="bottom"/>
            <w:hideMark/>
          </w:tcPr>
          <w:p w:rsidR="00BB670B" w:rsidRPr="00BB670B" w:rsidRDefault="00BB670B" w:rsidP="00BB670B">
            <w:r w:rsidRPr="00BB670B">
              <w:t> </w:t>
            </w:r>
          </w:p>
        </w:tc>
      </w:tr>
      <w:tr w:rsidR="00BB670B" w:rsidRPr="00BB670B" w:rsidTr="00BB670B">
        <w:trPr>
          <w:trHeight w:val="300"/>
        </w:trPr>
        <w:tc>
          <w:tcPr>
            <w:tcW w:w="9610" w:type="dxa"/>
            <w:gridSpan w:val="6"/>
            <w:vMerge w:val="restart"/>
            <w:tcBorders>
              <w:top w:val="nil"/>
              <w:left w:val="nil"/>
              <w:bottom w:val="nil"/>
              <w:right w:val="nil"/>
            </w:tcBorders>
            <w:shd w:val="clear" w:color="auto" w:fill="auto"/>
            <w:vAlign w:val="center"/>
            <w:hideMark/>
          </w:tcPr>
          <w:p w:rsidR="00BB670B" w:rsidRPr="00BB670B" w:rsidRDefault="00BB670B" w:rsidP="00BB670B">
            <w:r w:rsidRPr="00BB670B">
              <w:t>(4) Սառնակունք ԳԲԿ-ի էլեկտրամատակարարման համակարգի կապիտալ նորոգում</w:t>
            </w:r>
          </w:p>
        </w:tc>
      </w:tr>
      <w:tr w:rsidR="00BB670B" w:rsidRPr="00BB670B" w:rsidTr="00BB670B">
        <w:trPr>
          <w:trHeight w:val="517"/>
        </w:trPr>
        <w:tc>
          <w:tcPr>
            <w:tcW w:w="9610" w:type="dxa"/>
            <w:gridSpan w:val="6"/>
            <w:vMerge/>
            <w:tcBorders>
              <w:top w:val="nil"/>
              <w:left w:val="nil"/>
              <w:bottom w:val="nil"/>
              <w:right w:val="nil"/>
            </w:tcBorders>
            <w:vAlign w:val="center"/>
            <w:hideMark/>
          </w:tcPr>
          <w:p w:rsidR="00BB670B" w:rsidRPr="00BB670B" w:rsidRDefault="00BB670B" w:rsidP="00BB670B"/>
        </w:tc>
      </w:tr>
      <w:tr w:rsidR="00BB670B" w:rsidRPr="00BB670B" w:rsidTr="00BB670B">
        <w:trPr>
          <w:trHeight w:val="300"/>
        </w:trPr>
        <w:tc>
          <w:tcPr>
            <w:tcW w:w="9610" w:type="dxa"/>
            <w:gridSpan w:val="6"/>
            <w:tcBorders>
              <w:top w:val="nil"/>
              <w:left w:val="nil"/>
              <w:bottom w:val="nil"/>
              <w:right w:val="nil"/>
            </w:tcBorders>
            <w:shd w:val="clear" w:color="auto" w:fill="auto"/>
            <w:noWrap/>
            <w:vAlign w:val="center"/>
            <w:hideMark/>
          </w:tcPr>
          <w:p w:rsidR="00BB670B" w:rsidRPr="00BB670B" w:rsidRDefault="00BB670B" w:rsidP="00BB670B">
            <w:r w:rsidRPr="00BB670B">
              <w:t xml:space="preserve">                                                 ԾԱՎԱԼԱԹԵՐԹ-ՆԱԽԱՀԱՇԻՎ                                                        </w:t>
            </w:r>
          </w:p>
        </w:tc>
      </w:tr>
      <w:tr w:rsidR="00BB670B" w:rsidRPr="00BB670B" w:rsidTr="00DD5EE2">
        <w:trPr>
          <w:trHeight w:val="300"/>
        </w:trPr>
        <w:tc>
          <w:tcPr>
            <w:tcW w:w="699" w:type="dxa"/>
            <w:tcBorders>
              <w:top w:val="nil"/>
              <w:left w:val="nil"/>
              <w:bottom w:val="nil"/>
              <w:right w:val="nil"/>
            </w:tcBorders>
            <w:shd w:val="clear" w:color="auto" w:fill="auto"/>
            <w:noWrap/>
            <w:vAlign w:val="center"/>
            <w:hideMark/>
          </w:tcPr>
          <w:p w:rsidR="00BB670B" w:rsidRPr="00BB670B" w:rsidRDefault="00BB670B" w:rsidP="00BB670B"/>
        </w:tc>
        <w:tc>
          <w:tcPr>
            <w:tcW w:w="4429" w:type="dxa"/>
            <w:tcBorders>
              <w:top w:val="nil"/>
              <w:left w:val="nil"/>
              <w:bottom w:val="nil"/>
              <w:right w:val="nil"/>
            </w:tcBorders>
            <w:shd w:val="clear" w:color="auto" w:fill="auto"/>
            <w:noWrap/>
            <w:vAlign w:val="center"/>
            <w:hideMark/>
          </w:tcPr>
          <w:p w:rsidR="00BB670B" w:rsidRPr="00BB670B" w:rsidRDefault="00BB670B" w:rsidP="00BB670B"/>
        </w:tc>
        <w:tc>
          <w:tcPr>
            <w:tcW w:w="1160" w:type="dxa"/>
            <w:tcBorders>
              <w:top w:val="nil"/>
              <w:left w:val="nil"/>
              <w:bottom w:val="nil"/>
              <w:right w:val="nil"/>
            </w:tcBorders>
            <w:shd w:val="clear" w:color="auto" w:fill="auto"/>
            <w:noWrap/>
            <w:vAlign w:val="center"/>
            <w:hideMark/>
          </w:tcPr>
          <w:p w:rsidR="00BB670B" w:rsidRPr="00BB670B" w:rsidRDefault="00BB670B" w:rsidP="00BB670B"/>
        </w:tc>
        <w:tc>
          <w:tcPr>
            <w:tcW w:w="1160" w:type="dxa"/>
            <w:tcBorders>
              <w:top w:val="nil"/>
              <w:left w:val="nil"/>
              <w:bottom w:val="nil"/>
              <w:right w:val="nil"/>
            </w:tcBorders>
            <w:shd w:val="clear" w:color="auto" w:fill="auto"/>
            <w:noWrap/>
            <w:vAlign w:val="center"/>
            <w:hideMark/>
          </w:tcPr>
          <w:p w:rsidR="00BB670B" w:rsidRPr="00BB670B" w:rsidRDefault="00BB670B" w:rsidP="00BB670B"/>
        </w:tc>
        <w:tc>
          <w:tcPr>
            <w:tcW w:w="1004" w:type="dxa"/>
            <w:tcBorders>
              <w:top w:val="nil"/>
              <w:left w:val="nil"/>
              <w:bottom w:val="nil"/>
              <w:right w:val="nil"/>
            </w:tcBorders>
            <w:shd w:val="clear" w:color="auto" w:fill="auto"/>
            <w:noWrap/>
            <w:vAlign w:val="center"/>
            <w:hideMark/>
          </w:tcPr>
          <w:p w:rsidR="00BB670B" w:rsidRPr="00BB670B" w:rsidRDefault="00BB670B" w:rsidP="00BB670B"/>
        </w:tc>
        <w:tc>
          <w:tcPr>
            <w:tcW w:w="1158" w:type="dxa"/>
            <w:tcBorders>
              <w:top w:val="nil"/>
              <w:left w:val="nil"/>
              <w:bottom w:val="nil"/>
              <w:right w:val="nil"/>
            </w:tcBorders>
            <w:shd w:val="clear" w:color="auto" w:fill="auto"/>
            <w:noWrap/>
            <w:vAlign w:val="center"/>
            <w:hideMark/>
          </w:tcPr>
          <w:p w:rsidR="00BB670B" w:rsidRPr="00BB670B" w:rsidRDefault="00BB670B" w:rsidP="00BB670B">
            <w:r w:rsidRPr="00BB670B">
              <w:t xml:space="preserve"> № 18/031-24</w:t>
            </w:r>
          </w:p>
        </w:tc>
      </w:tr>
      <w:tr w:rsidR="00BB670B" w:rsidRPr="00BB670B" w:rsidTr="00DD5EE2">
        <w:trPr>
          <w:trHeight w:val="300"/>
        </w:trPr>
        <w:tc>
          <w:tcPr>
            <w:tcW w:w="6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B670B" w:rsidRPr="00BB670B" w:rsidRDefault="00BB670B" w:rsidP="00BB670B">
            <w:r w:rsidRPr="00BB670B">
              <w:t>Հ/Հ</w:t>
            </w:r>
          </w:p>
        </w:tc>
        <w:tc>
          <w:tcPr>
            <w:tcW w:w="44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B670B" w:rsidRPr="00BB670B" w:rsidRDefault="00BB670B" w:rsidP="00BB670B">
            <w:r w:rsidRPr="00BB670B">
              <w:t xml:space="preserve">Աշխատանքների անվանումը </w:t>
            </w:r>
          </w:p>
        </w:tc>
        <w:tc>
          <w:tcPr>
            <w:tcW w:w="116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BB670B" w:rsidRPr="00BB670B" w:rsidRDefault="00BB670B" w:rsidP="00BB670B">
            <w:r w:rsidRPr="00BB670B">
              <w:t>Չափման միավորը</w:t>
            </w:r>
          </w:p>
        </w:tc>
        <w:tc>
          <w:tcPr>
            <w:tcW w:w="116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BB670B" w:rsidRPr="00BB670B" w:rsidRDefault="00BB670B" w:rsidP="00BB670B">
            <w:r w:rsidRPr="00BB670B">
              <w:t>Քանակը</w:t>
            </w:r>
          </w:p>
        </w:tc>
        <w:tc>
          <w:tcPr>
            <w:tcW w:w="100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BB670B" w:rsidRPr="00BB670B" w:rsidRDefault="00BB670B" w:rsidP="00BB670B">
            <w:r w:rsidRPr="00BB670B">
              <w:t>Միավորի ընդհանուր արժեքը դրամ</w:t>
            </w:r>
          </w:p>
        </w:tc>
        <w:tc>
          <w:tcPr>
            <w:tcW w:w="115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BB670B" w:rsidRPr="00BB670B" w:rsidRDefault="00BB670B" w:rsidP="00BB670B">
            <w:r w:rsidRPr="00BB670B">
              <w:t>Ընդհանուր արժեքը դրամ</w:t>
            </w:r>
          </w:p>
        </w:tc>
      </w:tr>
      <w:tr w:rsidR="00BB670B" w:rsidRPr="00BB670B" w:rsidTr="00DD5EE2">
        <w:trPr>
          <w:trHeight w:val="517"/>
        </w:trPr>
        <w:tc>
          <w:tcPr>
            <w:tcW w:w="699"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c>
          <w:tcPr>
            <w:tcW w:w="4429"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c>
          <w:tcPr>
            <w:tcW w:w="1160"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c>
          <w:tcPr>
            <w:tcW w:w="1160"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c>
          <w:tcPr>
            <w:tcW w:w="1004"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c>
          <w:tcPr>
            <w:tcW w:w="1158"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r>
      <w:tr w:rsidR="00BB670B" w:rsidRPr="00BB670B" w:rsidTr="00DD5EE2">
        <w:trPr>
          <w:trHeight w:val="517"/>
        </w:trPr>
        <w:tc>
          <w:tcPr>
            <w:tcW w:w="699"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c>
          <w:tcPr>
            <w:tcW w:w="4429"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c>
          <w:tcPr>
            <w:tcW w:w="1160"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c>
          <w:tcPr>
            <w:tcW w:w="1160"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c>
          <w:tcPr>
            <w:tcW w:w="1004"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c>
          <w:tcPr>
            <w:tcW w:w="1158"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r>
      <w:tr w:rsidR="00BB670B" w:rsidRPr="00BB670B" w:rsidTr="00DD5EE2">
        <w:trPr>
          <w:trHeight w:val="517"/>
        </w:trPr>
        <w:tc>
          <w:tcPr>
            <w:tcW w:w="699"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c>
          <w:tcPr>
            <w:tcW w:w="4429"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c>
          <w:tcPr>
            <w:tcW w:w="1160"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c>
          <w:tcPr>
            <w:tcW w:w="1160"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c>
          <w:tcPr>
            <w:tcW w:w="1004"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c>
          <w:tcPr>
            <w:tcW w:w="1158"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r>
      <w:tr w:rsidR="00BB670B" w:rsidRPr="00BB670B" w:rsidTr="00DD5EE2">
        <w:trPr>
          <w:trHeight w:val="517"/>
        </w:trPr>
        <w:tc>
          <w:tcPr>
            <w:tcW w:w="699"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c>
          <w:tcPr>
            <w:tcW w:w="4429"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c>
          <w:tcPr>
            <w:tcW w:w="1160"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c>
          <w:tcPr>
            <w:tcW w:w="1160"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c>
          <w:tcPr>
            <w:tcW w:w="1004"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c>
          <w:tcPr>
            <w:tcW w:w="1158" w:type="dxa"/>
            <w:vMerge/>
            <w:tcBorders>
              <w:top w:val="single" w:sz="4" w:space="0" w:color="auto"/>
              <w:left w:val="single" w:sz="4" w:space="0" w:color="auto"/>
              <w:bottom w:val="single" w:sz="4" w:space="0" w:color="000000"/>
              <w:right w:val="single" w:sz="4" w:space="0" w:color="auto"/>
            </w:tcBorders>
            <w:vAlign w:val="center"/>
            <w:hideMark/>
          </w:tcPr>
          <w:p w:rsidR="00BB670B" w:rsidRPr="00BB670B" w:rsidRDefault="00BB670B" w:rsidP="00BB670B"/>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lastRenderedPageBreak/>
              <w:t>1</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2</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3</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4</w:t>
            </w:r>
          </w:p>
        </w:tc>
        <w:tc>
          <w:tcPr>
            <w:tcW w:w="1004"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5</w:t>
            </w:r>
          </w:p>
        </w:tc>
        <w:tc>
          <w:tcPr>
            <w:tcW w:w="1158"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6</w:t>
            </w:r>
          </w:p>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6749" w:type="dxa"/>
            <w:gridSpan w:val="3"/>
            <w:tcBorders>
              <w:top w:val="single" w:sz="4" w:space="0" w:color="auto"/>
              <w:left w:val="nil"/>
              <w:bottom w:val="single" w:sz="4" w:space="0" w:color="auto"/>
              <w:right w:val="single" w:sz="4" w:space="0" w:color="000000"/>
            </w:tcBorders>
            <w:shd w:val="clear" w:color="auto" w:fill="auto"/>
            <w:vAlign w:val="center"/>
            <w:hideMark/>
          </w:tcPr>
          <w:p w:rsidR="00BB670B" w:rsidRPr="00BB670B" w:rsidRDefault="00BB670B" w:rsidP="00BB670B">
            <w:r w:rsidRPr="00BB670B">
              <w:t>Էլեկտրամատակարարում և լուսավորություն</w:t>
            </w:r>
          </w:p>
        </w:tc>
        <w:tc>
          <w:tcPr>
            <w:tcW w:w="1004"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Ցածրավոլտ վահանակի տեղադրում 0,22կվտ IP65</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2</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Ավտոմատ անջատիչ 50А (երկբևեռ)</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3</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Ավտոմատ անջատիչ 25А (երկբևեռ)</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4</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Ավտոմատ անջատիչ 25А Legrand</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5</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Ավտոմատ անջատիչ 16А Legrand</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6</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Ավտոմատ անջատիչ 10А Legrand</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7</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Ավտոմատ հրդեհաշիջման համակարգ Щит-100</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8</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Լուսատու պայթունապաշտպան- 12 Վ</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9</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Լուսադիոդային լուսատու արտաքին լուսավորության համար 100Вт IP63</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6.00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10</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Ալյումինե ջղերով այրմանը չնպաստող հատվածքը 2х25մմ² խողովակով Ø50, խրամուղում   (ԳԲԿ-ի սնուցում)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50.00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2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11</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Նույնը, հատվածքը  2х25մմ² կոնստրուկցիաներով (ԳԲԿ-ի սնուցում)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12</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АВВГ-1х35 մմ² դրենաժային մալուխի տեղադրում խրամուղում   ՊԷ Ø1100 մմ խողովակում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180.00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13</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դրենաժային մալուխի տեղադրում հենասյուներով АВВГ-1х35 մմ²</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32.00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14</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A-35 ալյումինե հաղորդալարի անցկացում հենասյուներով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130.00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15</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Պղնձե ջղերով այրմանը չնպաստող հատվածքը 2х6մմ² խողովակով Ø32, խրամուղում   (ԿՊԿ-ի սնուցում)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35.00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16</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Պղնձե ջղերով այրմանը չնպաստող մալուխ հատվածքը 3х2.5մմ² խողովակով Ø25 , խրամուղում  ВВГ-нг</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57.00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67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17</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Պղնձե ջղերով այրմանը չնպաստող հատվածքը 3х4մմ² խողովակով Ø32 , խրամուղում (արտաքին լուսավորություն)  ВВГ-нг</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75.00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18</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Նույնը, հատվածքը 3х4մմ² սակառի մեջ, ճարմանդներով ամրեցմամբ ВВГ-нг</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19</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Խրոցակային վարդակ, հերմետիկ, արտաքին տեղադրման 220Վ, 16Ա, IP65</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20</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ՊԷ խողովակ Ø32</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88.00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21</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ՊԷ խողովակ Ø25</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35.00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22</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ՊԷ խողովակ Ø50</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50.00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23</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ՊԷ խողովակ Ø100</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45.00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24</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Լույսի տվիչ արտաքին լուսավորության համար</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25</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Էլեկտրամագնիսական միջանկյալ ռելե արտաքին լուսավորության համար</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26</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Անցքի բացում </w:t>
            </w:r>
            <w:r w:rsidRPr="00BB670B">
              <w:rPr>
                <w:rFonts w:ascii="Cambria Math" w:hAnsi="Cambria Math" w:cs="Cambria Math"/>
              </w:rPr>
              <w:t>∅</w:t>
            </w:r>
            <w:r w:rsidRPr="00BB670B">
              <w:t>10սմ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5.00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27</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Ճարմանդ</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կգ</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9.00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lastRenderedPageBreak/>
              <w:t>28</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Մալուխի ցուցիչ նշան</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29</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Ազդանշանային պաշտպանիչ ժապավեն ЛЗС-125x3.5</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218.00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30</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Ծայրակալ պղնձե 25մմ²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8.00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31</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Պղնձե ճկեւն հաղորդալար հատվածքը 10մմ2</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0.50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32</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4-րդ կարգի բնահողի մշակում խրամուղում ձեռքով</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44.80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33</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Բնահողի հետլիցք ձեռքով, տոփանումով</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22.16</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2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34</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Ավելնորդ բնահողի բարձում ա/ինքնաթափերի վրա և տեղափոխում 10կմ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տն</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43.02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BB670B" w:rsidRPr="00BB670B" w:rsidRDefault="00BB670B" w:rsidP="00BB670B">
            <w:r w:rsidRPr="00BB670B">
              <w:t>35</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Ավազե անկողնակի պատրաստում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22.64</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36</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Ավազի տեղափոխում 10 կմ-ից</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տն</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36.22</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Ծայրային հենասյան տեղադրում  (2 լրակազմ)</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37</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4-րդ կարգի բնահողի մշակում ձեռքով փոսորակում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3.60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2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38</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Ավելնորդ բնահողի բարձում ա/ինքնաթափերի վրա և տեղափոխում 10կմ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տն</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4.94</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39</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Բետոնե կետային հիմքեր  միաձույլ բետոնից  B-12.5</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2.60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40</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Հենասյան պատրաստում և տեղադրում մետաղական խողովակներից</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41</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խողովակի արժեքը 133x4,5մմ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31.60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42</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Մեկուսիչի տեղադրում ТФ-20</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43</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անկյունակի արժեքը</w:t>
            </w:r>
            <w:r w:rsidRPr="00BB670B">
              <w:br/>
              <w:t>40x40x4մմ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1.00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44</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Կլոր պողպատ D=20 мм,  L=1.0</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տն</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0.01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45</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էլեմենտների  հակակոռոզիոն ներկում երկու անգամ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13.36</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ԳԲԿ-ի տարածքի բաշխիչ վահանակի հողանցում</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46</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Շերտապողպատ 40х4մմ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16.00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47</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Անկյունակ  50х50х5 L=1,5մ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6.00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48</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4-րդ կարգի բնահողի մշակում խրամուղում ձեռքով</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4.80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49</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Բնահողի հետլիցք ձեռքով, տոփանումով</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4.80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Մետազական հենասյունների հողանցում</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50</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Շերտապողպատ 40х4մմ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16.00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51</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Անկյունակ  50х50х5 L=1,5մ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6.00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52</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4-րդ կարգի բնահողի մշակում խրամուղում ձեռքով</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4.80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53</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Բնահողի հետլիցք ձեռքով, տոփանումով</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4.80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lastRenderedPageBreak/>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Լուսավորության հենասյուն միաճյուղ (4կ-տ)</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54</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4-րդ կարգի բնահողի մշակում ձեռքով փոսորակում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2.00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2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55</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Ավելնորդ բնահողի բարձում ա/ինքնաթափերի վրա և տեղափոխում 10կմ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տն</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3.80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56</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Բետոնե կետային հիմքերի ատրաստում B-12.5 դասի բետոնից</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2.00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57</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Հենասյան պատրաստում և տեղադրում մետաղական խողովակներից</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58</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խողովակի արժեքը 133x4,5մմ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32.00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59</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խողովակի արժեքը 42x3,5մմ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8.00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60</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խողովակի արժեքը 76x3.5մմ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10.00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61</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Միացման տուփ IP65</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4.00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62</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Պողպատե թերթ 200х200х10մմ</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տն</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0.01</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63</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էլեմենտների  հակակոռոզիոն ներկում երկու անգամ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17.60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64</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Պղնձե ջղերով հաղորդալար ПВХ մեկուսացումով 2x1.5մմ, հենարանի մեջ</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Հողանցում   </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65</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Շերտապողպատ 40х4մմ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66</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Անկյունակ  50х50х5 L=1,5մ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67</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4-րդ կարգի բնահողի մշակում խրամուղում ձեռքով</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1.20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68</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Բնահողի հետլիցք ձեռքով, տոփանումով</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1.20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Լուսավորության հենասյուն երկճյուղ (1կ-տ)</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69</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4-րդ կարգի բնահողի մշակում ձեռքով փոսորակում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0.50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2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70</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Ավելնորդ բնահողի բարձում ա/ինքնաթափերի վրա և տեղափոխում 10կմ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տն</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0.95</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71</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Բետոնե կետային հիմքերի ատրաստում B-12.5 դասի բետոնից</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0.50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72</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Հենասյան պատրաստում և տեղադրում մետաղական խողովակներից</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73</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խողովակի արժեքը 133x4,5մմ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8.00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74</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խողովակի արժեքը 42x3,5մմ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4.00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75</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խողովակի արժեքը 76x3.5մմ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2.50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76</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Միացման տուփ IP65</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1.00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77</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Պողպատե թերթ 200х200х10մմ</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տն</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78</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Մետաղական էլեմենտների  հակակոռոզիոն ներկում երկու անգամ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մ2</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4.40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45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lastRenderedPageBreak/>
              <w:t>79</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Պղնձե ջղերով հաղորդալար ПВХ մեկուսացումով 2x1.5մմ, հենարանի մեջ</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10.00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xml:space="preserve">Հողանցում   </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80</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Շերտապողպատ 40х4մմ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գմ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81</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Անկյունակ  50х50х5 L=1,5մ</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հատ</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1.00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82</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4-րդ կարգի բնահողի մշակում խրամուղում ձեռքով</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0.30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83</w:t>
            </w:r>
          </w:p>
        </w:tc>
        <w:tc>
          <w:tcPr>
            <w:tcW w:w="4429"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Բնահողի հետլիցք ձեռքով, տոփանումով</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մ3</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0.30</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15"/>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noWrap/>
            <w:hideMark/>
          </w:tcPr>
          <w:p w:rsidR="00BB670B" w:rsidRPr="00BB670B" w:rsidRDefault="00BB670B" w:rsidP="00BB670B">
            <w:r w:rsidRPr="00BB670B">
              <w:t>Ընդհանուրը</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bottom"/>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Շահույթ</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hideMark/>
          </w:tcPr>
          <w:p w:rsidR="00BB670B" w:rsidRPr="00BB670B" w:rsidRDefault="00BB670B" w:rsidP="00BB670B">
            <w:r w:rsidRPr="00BB670B">
              <w:t> </w:t>
            </w:r>
          </w:p>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Ընդամենը(4)</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vAlign w:val="center"/>
          </w:tcPr>
          <w:p w:rsidR="00BB670B" w:rsidRPr="00BB670B" w:rsidRDefault="00BB670B" w:rsidP="00BB670B"/>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hideMark/>
          </w:tcPr>
          <w:p w:rsidR="00BB670B" w:rsidRPr="00BB670B" w:rsidRDefault="00BB670B" w:rsidP="00BB670B">
            <w:r w:rsidRPr="00BB670B">
              <w:t>ԱԱՀ</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20%</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vAlign w:val="bottom"/>
          </w:tcPr>
          <w:p w:rsidR="00BB670B" w:rsidRPr="00BB670B" w:rsidRDefault="00BB670B" w:rsidP="00BB670B"/>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noWrap/>
            <w:hideMark/>
          </w:tcPr>
          <w:p w:rsidR="00BB670B" w:rsidRPr="00BB670B" w:rsidRDefault="00BB670B" w:rsidP="00BB670B">
            <w:r w:rsidRPr="00BB670B">
              <w:t>Ընդամենը</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nil"/>
            </w:tcBorders>
            <w:shd w:val="clear" w:color="auto" w:fill="auto"/>
            <w:noWrap/>
          </w:tcPr>
          <w:p w:rsidR="00BB670B" w:rsidRPr="00BB670B" w:rsidRDefault="00BB670B" w:rsidP="00BB670B"/>
        </w:tc>
      </w:tr>
      <w:tr w:rsidR="00BB670B" w:rsidRPr="00BB670B" w:rsidTr="00DD5EE2">
        <w:trPr>
          <w:trHeight w:val="300"/>
        </w:trPr>
        <w:tc>
          <w:tcPr>
            <w:tcW w:w="699" w:type="dxa"/>
            <w:tcBorders>
              <w:top w:val="nil"/>
              <w:left w:val="nil"/>
              <w:bottom w:val="nil"/>
              <w:right w:val="nil"/>
            </w:tcBorders>
            <w:shd w:val="clear" w:color="auto" w:fill="auto"/>
            <w:noWrap/>
            <w:vAlign w:val="center"/>
            <w:hideMark/>
          </w:tcPr>
          <w:p w:rsidR="00BB670B" w:rsidRPr="00BB670B" w:rsidRDefault="00BB670B" w:rsidP="00BB670B"/>
        </w:tc>
        <w:tc>
          <w:tcPr>
            <w:tcW w:w="4429" w:type="dxa"/>
            <w:tcBorders>
              <w:top w:val="nil"/>
              <w:left w:val="single" w:sz="4" w:space="0" w:color="auto"/>
              <w:bottom w:val="nil"/>
              <w:right w:val="nil"/>
            </w:tcBorders>
            <w:shd w:val="clear" w:color="000000" w:fill="FFFFFF"/>
            <w:noWrap/>
            <w:hideMark/>
          </w:tcPr>
          <w:p w:rsidR="00BB670B" w:rsidRPr="00BB670B" w:rsidRDefault="00BB670B" w:rsidP="00BB670B">
            <w:r w:rsidRPr="00BB670B">
              <w:t> </w:t>
            </w:r>
          </w:p>
        </w:tc>
        <w:tc>
          <w:tcPr>
            <w:tcW w:w="1160" w:type="dxa"/>
            <w:tcBorders>
              <w:top w:val="nil"/>
              <w:left w:val="nil"/>
              <w:bottom w:val="nil"/>
              <w:right w:val="nil"/>
            </w:tcBorders>
            <w:shd w:val="clear" w:color="000000" w:fill="FFFFFF"/>
            <w:noWrap/>
            <w:vAlign w:val="bottom"/>
            <w:hideMark/>
          </w:tcPr>
          <w:p w:rsidR="00BB670B" w:rsidRPr="00BB670B" w:rsidRDefault="00BB670B" w:rsidP="00BB670B">
            <w:r w:rsidRPr="00BB670B">
              <w:t> </w:t>
            </w:r>
          </w:p>
        </w:tc>
        <w:tc>
          <w:tcPr>
            <w:tcW w:w="1160" w:type="dxa"/>
            <w:tcBorders>
              <w:top w:val="nil"/>
              <w:left w:val="nil"/>
              <w:bottom w:val="nil"/>
              <w:right w:val="nil"/>
            </w:tcBorders>
            <w:shd w:val="clear" w:color="auto" w:fill="auto"/>
            <w:noWrap/>
            <w:vAlign w:val="bottom"/>
            <w:hideMark/>
          </w:tcPr>
          <w:p w:rsidR="00BB670B" w:rsidRPr="00BB670B" w:rsidRDefault="00BB670B" w:rsidP="00BB670B"/>
        </w:tc>
        <w:tc>
          <w:tcPr>
            <w:tcW w:w="1004" w:type="dxa"/>
            <w:tcBorders>
              <w:top w:val="nil"/>
              <w:left w:val="nil"/>
              <w:bottom w:val="nil"/>
              <w:right w:val="nil"/>
            </w:tcBorders>
            <w:shd w:val="clear" w:color="auto" w:fill="auto"/>
            <w:noWrap/>
            <w:vAlign w:val="bottom"/>
            <w:hideMark/>
          </w:tcPr>
          <w:p w:rsidR="00BB670B" w:rsidRPr="00BB670B" w:rsidRDefault="00BB670B" w:rsidP="00BB670B"/>
        </w:tc>
        <w:tc>
          <w:tcPr>
            <w:tcW w:w="1158" w:type="dxa"/>
            <w:tcBorders>
              <w:top w:val="nil"/>
              <w:left w:val="nil"/>
              <w:bottom w:val="nil"/>
              <w:right w:val="nil"/>
            </w:tcBorders>
            <w:shd w:val="clear" w:color="auto" w:fill="auto"/>
            <w:noWrap/>
            <w:vAlign w:val="bottom"/>
            <w:hideMark/>
          </w:tcPr>
          <w:p w:rsidR="00BB670B" w:rsidRPr="00BB670B" w:rsidRDefault="00BB670B" w:rsidP="00BB670B"/>
        </w:tc>
      </w:tr>
      <w:tr w:rsidR="00BB670B" w:rsidRPr="00BB670B" w:rsidTr="00DD5EE2">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single" w:sz="4" w:space="0" w:color="auto"/>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Ընդամենը բոլոր մասերով՝ (1)+(2)+(3)+(4)</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158" w:type="dxa"/>
            <w:tcBorders>
              <w:top w:val="single" w:sz="4" w:space="0" w:color="auto"/>
              <w:left w:val="nil"/>
              <w:bottom w:val="single" w:sz="4" w:space="0" w:color="auto"/>
              <w:right w:val="single" w:sz="4" w:space="0" w:color="auto"/>
            </w:tcBorders>
            <w:shd w:val="clear" w:color="auto" w:fill="auto"/>
            <w:noWrap/>
            <w:vAlign w:val="center"/>
          </w:tcPr>
          <w:p w:rsidR="00BB670B" w:rsidRPr="00BB670B" w:rsidRDefault="00BB670B" w:rsidP="00BB670B"/>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hideMark/>
          </w:tcPr>
          <w:p w:rsidR="00BB670B" w:rsidRPr="00BB670B" w:rsidRDefault="00BB670B" w:rsidP="00BB670B">
            <w:r w:rsidRPr="00BB670B">
              <w:t>ԱԱՀ</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20%</w:t>
            </w:r>
          </w:p>
        </w:tc>
        <w:tc>
          <w:tcPr>
            <w:tcW w:w="1160" w:type="dxa"/>
            <w:tcBorders>
              <w:top w:val="nil"/>
              <w:left w:val="nil"/>
              <w:bottom w:val="single" w:sz="4" w:space="0" w:color="auto"/>
              <w:right w:val="single" w:sz="4" w:space="0" w:color="auto"/>
            </w:tcBorders>
            <w:shd w:val="clear" w:color="auto" w:fill="auto"/>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auto" w:fill="auto"/>
            <w:vAlign w:val="bottom"/>
          </w:tcPr>
          <w:p w:rsidR="00BB670B" w:rsidRPr="00BB670B" w:rsidRDefault="00BB670B" w:rsidP="00BB670B"/>
        </w:tc>
      </w:tr>
      <w:tr w:rsidR="00BB670B" w:rsidRPr="00BB670B" w:rsidTr="00DD5EE2">
        <w:trPr>
          <w:trHeight w:val="300"/>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4429" w:type="dxa"/>
            <w:tcBorders>
              <w:top w:val="nil"/>
              <w:left w:val="nil"/>
              <w:bottom w:val="single" w:sz="4" w:space="0" w:color="auto"/>
              <w:right w:val="single" w:sz="4" w:space="0" w:color="auto"/>
            </w:tcBorders>
            <w:shd w:val="clear" w:color="auto" w:fill="auto"/>
            <w:noWrap/>
            <w:hideMark/>
          </w:tcPr>
          <w:p w:rsidR="00BB670B" w:rsidRPr="00BB670B" w:rsidRDefault="00BB670B" w:rsidP="00BB670B">
            <w:r w:rsidRPr="00BB670B">
              <w:t>Ընդամենը</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160" w:type="dxa"/>
            <w:tcBorders>
              <w:top w:val="nil"/>
              <w:left w:val="nil"/>
              <w:bottom w:val="single" w:sz="4" w:space="0" w:color="auto"/>
              <w:right w:val="single" w:sz="4" w:space="0" w:color="auto"/>
            </w:tcBorders>
            <w:shd w:val="clear" w:color="auto" w:fill="auto"/>
            <w:noWrap/>
            <w:vAlign w:val="center"/>
            <w:hideMark/>
          </w:tcPr>
          <w:p w:rsidR="00BB670B" w:rsidRPr="00BB670B" w:rsidRDefault="00BB670B" w:rsidP="00BB670B">
            <w:r w:rsidRPr="00BB670B">
              <w:t> </w:t>
            </w:r>
          </w:p>
        </w:tc>
        <w:tc>
          <w:tcPr>
            <w:tcW w:w="1004" w:type="dxa"/>
            <w:tcBorders>
              <w:top w:val="nil"/>
              <w:left w:val="nil"/>
              <w:bottom w:val="single" w:sz="4" w:space="0" w:color="auto"/>
              <w:right w:val="single" w:sz="4" w:space="0" w:color="auto"/>
            </w:tcBorders>
            <w:shd w:val="clear" w:color="auto" w:fill="auto"/>
            <w:noWrap/>
            <w:vAlign w:val="bottom"/>
            <w:hideMark/>
          </w:tcPr>
          <w:p w:rsidR="00BB670B" w:rsidRPr="00BB670B" w:rsidRDefault="00BB670B" w:rsidP="00BB670B">
            <w:r w:rsidRPr="00BB670B">
              <w:t> </w:t>
            </w:r>
          </w:p>
        </w:tc>
        <w:tc>
          <w:tcPr>
            <w:tcW w:w="1158" w:type="dxa"/>
            <w:tcBorders>
              <w:top w:val="nil"/>
              <w:left w:val="nil"/>
              <w:bottom w:val="single" w:sz="4" w:space="0" w:color="auto"/>
              <w:right w:val="single" w:sz="4" w:space="0" w:color="auto"/>
            </w:tcBorders>
            <w:shd w:val="clear" w:color="auto" w:fill="auto"/>
            <w:noWrap/>
          </w:tcPr>
          <w:p w:rsidR="00BB670B" w:rsidRPr="00BB670B" w:rsidRDefault="00BB670B" w:rsidP="00BB670B"/>
        </w:tc>
      </w:tr>
    </w:tbl>
    <w:p w:rsidR="00180D7C" w:rsidRPr="00E874D5" w:rsidRDefault="00180D7C" w:rsidP="000016BA">
      <w:pPr>
        <w:rPr>
          <w:rFonts w:ascii="GHEA Grapalat" w:hAnsi="GHEA Grapalat"/>
          <w:b/>
          <w:sz w:val="22"/>
          <w:szCs w:val="22"/>
          <w:lang w:val="hy-AM"/>
        </w:rPr>
      </w:pPr>
    </w:p>
    <w:p w:rsidR="006841FA" w:rsidRPr="00151FAC" w:rsidRDefault="00726994" w:rsidP="006841FA">
      <w:pPr>
        <w:jc w:val="both"/>
        <w:rPr>
          <w:rFonts w:ascii="GHEA Grapalat" w:hAnsi="GHEA Grapalat"/>
          <w:b/>
          <w:sz w:val="18"/>
          <w:szCs w:val="18"/>
          <w:lang w:val="af-ZA"/>
        </w:rPr>
      </w:pPr>
      <w:r w:rsidRPr="00151FAC">
        <w:rPr>
          <w:rFonts w:ascii="GHEA Grapalat" w:hAnsi="GHEA Grapalat"/>
          <w:b/>
          <w:sz w:val="18"/>
          <w:szCs w:val="18"/>
          <w:lang w:val="af-ZA"/>
        </w:rPr>
        <w:t xml:space="preserve">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991B8C" w:rsidRDefault="00991B8C"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953A4A" w:rsidRDefault="00953A4A">
      <w:pPr>
        <w:spacing w:after="200" w:line="276" w:lineRule="auto"/>
        <w:rPr>
          <w:rFonts w:ascii="GHEA Grapalat" w:hAnsi="GHEA Grapalat" w:cs="TimesArmenianPSMT"/>
          <w:b/>
          <w:color w:val="000000"/>
          <w:sz w:val="20"/>
          <w:szCs w:val="20"/>
          <w:lang w:val="hy-AM" w:eastAsia="ru-RU"/>
        </w:rPr>
      </w:pPr>
      <w:r>
        <w:rPr>
          <w:rFonts w:ascii="GHEA Grapalat" w:hAnsi="GHEA Grapalat" w:cs="TimesArmenianPSMT"/>
          <w:b/>
          <w:i/>
          <w:color w:val="000000"/>
          <w:lang w:val="hy-AM" w:eastAsia="ru-RU"/>
        </w:rPr>
        <w:br w:type="page"/>
      </w: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009162FD">
        <w:rPr>
          <w:rFonts w:ascii="GHEA Grapalat" w:hAnsi="GHEA Grapalat" w:cs="TimesArmenianPSMT"/>
          <w:b w:val="0"/>
          <w:i/>
          <w:sz w:val="20"/>
          <w:lang w:val="hy-AM"/>
        </w:rPr>
        <w:tab/>
      </w:r>
      <w:r w:rsidR="009162FD">
        <w:rPr>
          <w:rFonts w:ascii="GHEA Grapalat" w:hAnsi="GHEA Grapalat" w:cs="TimesArmenianPSMT"/>
          <w:b w:val="0"/>
          <w:i/>
          <w:sz w:val="20"/>
          <w:lang w:val="hy-AM"/>
        </w:rPr>
        <w:tab/>
        <w:t xml:space="preserve">                </w:t>
      </w:r>
      <w:r w:rsidR="001C250E">
        <w:rPr>
          <w:rFonts w:ascii="GHEA Grapalat" w:hAnsi="GHEA Grapalat"/>
          <w:sz w:val="20"/>
          <w:lang w:val="af-ZA"/>
        </w:rPr>
        <w:t xml:space="preserve">№187/GArm/26_5.4_052-129-135-136/31.03.26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9162FD" w:rsidP="00227A4E">
      <w:pPr>
        <w:jc w:val="center"/>
        <w:rPr>
          <w:rFonts w:ascii="GHEA Grapalat" w:hAnsi="GHEA Grapalat"/>
          <w:b/>
          <w:szCs w:val="28"/>
          <w:lang w:val="hy-AM"/>
        </w:rPr>
      </w:pPr>
      <w:r w:rsidRPr="009162FD">
        <w:rPr>
          <w:rFonts w:ascii="GHEA Grapalat" w:hAnsi="GHEA Grapalat"/>
          <w:b/>
          <w:szCs w:val="28"/>
          <w:lang w:val="hy-AM"/>
        </w:rPr>
        <w:t xml:space="preserve">«Թվով 3 ԳԲԿ-ների (Սարուխան, Այգուտ, Երանոս) չափիչ հանգույցների և Սառնակունք ԳԲԿ-ի էլեկտրամատակարարման համակարգի վերանորոգում» </w:t>
      </w:r>
      <w:r w:rsidR="009D1C2A" w:rsidRPr="009D1C2A">
        <w:rPr>
          <w:rFonts w:ascii="GHEA Grapalat" w:hAnsi="GHEA Grapalat"/>
          <w:b/>
          <w:szCs w:val="28"/>
          <w:lang w:val="hy-AM"/>
        </w:rPr>
        <w:t>օբյեկտի նորոգման աշխատանքների ձեռքբերում:</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Default="00506F0A" w:rsidP="00164C68">
      <w:pPr>
        <w:pStyle w:val="BodyTextIndent"/>
        <w:ind w:firstLine="0"/>
        <w:rPr>
          <w:rFonts w:ascii="Sylfaen" w:hAnsi="Sylfaen" w:cs="Sylfaen"/>
          <w:b/>
          <w:i w:val="0"/>
          <w:sz w:val="16"/>
          <w:szCs w:val="16"/>
          <w:lang w:val="hy-AM"/>
        </w:rPr>
      </w:pPr>
    </w:p>
    <w:p w:rsidR="000016BA" w:rsidRPr="009F62E6" w:rsidRDefault="000016B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t>Հավելված</w:t>
      </w:r>
      <w:r w:rsidR="00DC6DD1" w:rsidRPr="00151FAC">
        <w:rPr>
          <w:rFonts w:ascii="GHEA Grapalat" w:hAnsi="GHEA Grapalat" w:cs="Arial"/>
          <w:b/>
          <w:i w:val="0"/>
          <w:lang w:val="hy-AM"/>
        </w:rPr>
        <w:t xml:space="preserve"> 6</w:t>
      </w:r>
    </w:p>
    <w:p w:rsidR="00677F36" w:rsidRPr="00151FAC" w:rsidRDefault="001C250E"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№187/GArm/26_5.4_052-129-135-136/31.03.26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1C250E">
        <w:rPr>
          <w:rFonts w:ascii="GHEA Grapalat" w:hAnsi="GHEA Grapalat"/>
          <w:sz w:val="16"/>
          <w:szCs w:val="16"/>
          <w:lang w:val="af-ZA"/>
        </w:rPr>
        <w:t xml:space="preserve">№187/GArm/26_5.4_052-129-135-136/31.03.26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1C250E">
        <w:rPr>
          <w:rFonts w:ascii="GHEA Grapalat" w:hAnsi="GHEA Grapalat"/>
          <w:sz w:val="18"/>
          <w:szCs w:val="18"/>
          <w:lang w:val="af-ZA"/>
        </w:rPr>
        <w:t xml:space="preserve">№187/GArm/26_5.4_052-129-135-136/31.03.26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1C250E">
              <w:rPr>
                <w:rFonts w:ascii="GHEA Grapalat" w:hAnsi="GHEA Grapalat" w:cs="Sylfaen"/>
                <w:b/>
                <w:i w:val="0"/>
                <w:sz w:val="16"/>
                <w:szCs w:val="18"/>
                <w:lang w:val="en-US"/>
              </w:rPr>
              <w:t xml:space="preserve">№187/GArm/26_5.4_052-129-135-136/31.03.26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1C250E">
              <w:rPr>
                <w:rFonts w:ascii="GHEA Grapalat" w:hAnsi="GHEA Grapalat" w:cs="Sylfaen"/>
                <w:b/>
                <w:i w:val="0"/>
                <w:sz w:val="16"/>
                <w:szCs w:val="18"/>
                <w:lang w:val="en-US"/>
              </w:rPr>
              <w:t xml:space="preserve">№187/GArm/26_5.4_052-129-135-136/31.03.26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DD5EE2"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lastRenderedPageBreak/>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DD5EE2"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ä²ÚØ²Ü²¶Æð</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ÞÇÝ³ñ³ñ³Ï³Ý Î³å³ÉÇ</w:t>
      </w:r>
    </w:p>
    <w:p w:rsidR="00B10D66" w:rsidRPr="00B10D66" w:rsidRDefault="00B10D66" w:rsidP="00B10D66">
      <w:pPr>
        <w:ind w:firstLine="540"/>
        <w:jc w:val="center"/>
        <w:rPr>
          <w:rFonts w:ascii="Arial Armenian" w:hAnsi="Arial Armenian"/>
          <w:sz w:val="22"/>
          <w:szCs w:val="22"/>
          <w:lang w:val="hy-AM" w:bidi="en-US"/>
        </w:rPr>
      </w:pPr>
    </w:p>
    <w:p w:rsidR="00B10D66" w:rsidRPr="00B10D66" w:rsidRDefault="00B10D66" w:rsidP="002518F9">
      <w:pPr>
        <w:rPr>
          <w:rFonts w:ascii="Arial Armenian" w:hAnsi="Arial Armenian"/>
          <w:sz w:val="22"/>
          <w:szCs w:val="22"/>
          <w:lang w:val="hy-AM" w:bidi="en-US"/>
        </w:rPr>
      </w:pPr>
      <w:r w:rsidRPr="00B10D66">
        <w:rPr>
          <w:rFonts w:ascii="Arial Armenian" w:hAnsi="Arial Armenian"/>
          <w:sz w:val="22"/>
          <w:szCs w:val="22"/>
          <w:lang w:val="hy-AM" w:bidi="en-US"/>
        </w:rPr>
        <w:t xml:space="preserve">ù.ºñ¨³Ý     </w:t>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t xml:space="preserve">                                                       §____¦__________202</w:t>
      </w:r>
      <w:r w:rsidR="00953A4A" w:rsidRPr="006A75B0">
        <w:rPr>
          <w:rFonts w:ascii="Arial Armenian" w:hAnsi="Arial Armenian"/>
          <w:sz w:val="22"/>
          <w:szCs w:val="22"/>
          <w:lang w:val="hy-AM" w:bidi="en-US"/>
        </w:rPr>
        <w:t>6</w:t>
      </w:r>
      <w:r w:rsidRPr="00B10D66">
        <w:rPr>
          <w:rFonts w:ascii="Arial Armenian" w:hAnsi="Arial Armenian"/>
          <w:sz w:val="22"/>
          <w:szCs w:val="22"/>
          <w:lang w:val="hy-AM" w:bidi="en-US"/>
        </w:rPr>
        <w:t>Ã.</w:t>
      </w:r>
    </w:p>
    <w:p w:rsidR="00B10D66" w:rsidRPr="00B10D66" w:rsidRDefault="00B10D66" w:rsidP="00B10D66">
      <w:pPr>
        <w:ind w:firstLine="720"/>
        <w:jc w:val="both"/>
        <w:rPr>
          <w:rFonts w:ascii="Arial Armenian" w:hAnsi="Arial Armenian"/>
          <w:bCs/>
          <w:sz w:val="22"/>
          <w:szCs w:val="22"/>
          <w:lang w:val="hy-AM" w:bidi="en-US"/>
        </w:rPr>
      </w:pPr>
    </w:p>
    <w:p w:rsidR="00B10D66" w:rsidRPr="00B10D66" w:rsidRDefault="00B10D66" w:rsidP="00B10D66">
      <w:pPr>
        <w:ind w:firstLine="720"/>
        <w:jc w:val="both"/>
        <w:rPr>
          <w:rFonts w:ascii="Arial Armenian" w:hAnsi="Arial Armenian"/>
          <w:bCs/>
          <w:sz w:val="22"/>
          <w:szCs w:val="22"/>
          <w:lang w:val="hy-AM" w:bidi="en-US"/>
        </w:rPr>
      </w:pPr>
      <w:r w:rsidRPr="00B10D66">
        <w:rPr>
          <w:rFonts w:ascii="Arial Armenian" w:hAnsi="Arial Armenian"/>
          <w:bCs/>
          <w:sz w:val="22"/>
          <w:szCs w:val="22"/>
          <w:lang w:val="hy-AM" w:bidi="en-US"/>
        </w:rPr>
        <w:t xml:space="preserve">§¶³½åñáÙ ²ñÙ»ÝÇ³¦ ö´À-Ý, ³ÛëáõÑ»ï` ä³ïíÇñ³ïáõ, </w:t>
      </w:r>
      <w:r w:rsidRPr="00B10D66">
        <w:rPr>
          <w:rFonts w:ascii="Arial Armenian" w:hAnsi="Arial Armenian"/>
          <w:sz w:val="22"/>
          <w:szCs w:val="22"/>
          <w:lang w:val="hy-AM" w:bidi="en-US"/>
        </w:rPr>
        <w:t xml:space="preserve">Ç </w:t>
      </w:r>
      <w:r w:rsidRPr="00B10D66">
        <w:rPr>
          <w:rFonts w:ascii="Arial Armenian" w:hAnsi="Arial Armenian"/>
          <w:bCs/>
          <w:sz w:val="22"/>
          <w:szCs w:val="22"/>
          <w:lang w:val="hy-AM" w:bidi="en-US"/>
        </w:rPr>
        <w:t>¹»Ùë §¶³½åñáÙ ²ñÙ»ÝÇ³¦ ö´À-Ç ______________________________________________________________</w:t>
      </w:r>
      <w:r w:rsidRPr="00B10D66">
        <w:rPr>
          <w:rFonts w:ascii="Arial Armenian" w:hAnsi="Arial Armenian" w:cs="Arial Armenian"/>
          <w:sz w:val="22"/>
          <w:szCs w:val="22"/>
          <w:lang w:val="af-ZA" w:bidi="en-US"/>
        </w:rPr>
        <w:t>,</w:t>
      </w:r>
      <w:r w:rsidRPr="00B10D66">
        <w:rPr>
          <w:rFonts w:ascii="Arial Armenian" w:hAnsi="Arial Armenian"/>
          <w:bCs/>
          <w:sz w:val="22"/>
          <w:szCs w:val="22"/>
          <w:lang w:val="hy-AM" w:bidi="en-US"/>
        </w:rPr>
        <w:t xml:space="preserve"> ÙÇ ÏáÕÙÇó, ¨ ________________-Ý</w:t>
      </w:r>
      <w:r w:rsidRPr="00B10D66">
        <w:rPr>
          <w:rFonts w:ascii="Arial Armenian" w:hAnsi="Arial Armenian" w:cs="Arial Armenian"/>
          <w:sz w:val="22"/>
          <w:szCs w:val="22"/>
          <w:lang w:val="hy-AM" w:bidi="en-US"/>
        </w:rPr>
        <w:t xml:space="preserve">, </w:t>
      </w:r>
      <w:r w:rsidRPr="00B10D66">
        <w:rPr>
          <w:rFonts w:ascii="Arial Armenian" w:hAnsi="Arial Armenian" w:cs="Arial Armenian"/>
          <w:sz w:val="22"/>
          <w:szCs w:val="22"/>
          <w:lang w:val="af-ZA" w:bidi="en-US"/>
        </w:rPr>
        <w:t xml:space="preserve">³ÛëáõÑ»ïª Î³å³É³éáõ, Ç ¹»Ùë ïÝûñ»Ý ___________________, </w:t>
      </w:r>
      <w:r w:rsidRPr="00B10D66">
        <w:rPr>
          <w:rFonts w:ascii="Arial Armenian" w:hAnsi="Arial Armenian"/>
          <w:sz w:val="22"/>
          <w:szCs w:val="22"/>
          <w:lang w:val="hy-AM" w:bidi="en-US"/>
        </w:rPr>
        <w:t>áñÁ ·áñÍáõÙ ¿ ÀÝÏ»ñáõÃÛ³Ý Ï³ÝáÝ³¹ñáõÃÛ³Ý ÑÇÙ³Ý íñ³, ÙÛáõë ÏáÕÙÇó, ÏÝù»óÇÝ ëáõÛÝ å³ÛÙ³Ý³·ÇñÁ Ñ»ï¨Û³ÉÇ Ù³ëÇÝ.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î»ñÙÇÝÝ»ñ ¨ ë³ÑÙ³ÝáõÙÝ»ñ</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ä³ÛÙ³Ý³·Çñª</w:t>
      </w:r>
      <w:r w:rsidRPr="00B10D66">
        <w:rPr>
          <w:rFonts w:ascii="Arial Armenian" w:hAnsi="Arial Armenian"/>
          <w:sz w:val="22"/>
          <w:szCs w:val="22"/>
          <w:lang w:val="af-ZA" w:bidi="en-US"/>
        </w:rPr>
        <w:t xml:space="preserve"> ëáõÛÝ å³ÛÙ³Ý³·ÇñÁ, ³Û¹ ÃíáõÙ` ¹ñ³ Éñ³óáõóÇã Ñ³Ù³Ó³ÛÝ³·ñ»ñÁ ¨ Ñ³í»Éí³ÍÝ»ñÁ: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ä³ÛÙ³Ý³·ÇñÁ ÏÝùí³Í ¿ §¶³½åñáÙ ²ñÙ»ÝÇ³¦ ö´À-Ç  ¶ÝáõÙÝ»ñÇ Ý³Ë³å³ïñ³ëïÙ³Ý ¨ ³ÝóÏ³óÙ³Ý µ³ÅÝÇ ÏáÕÙÇó ³ÝóÏ³óí³Í </w:t>
      </w:r>
      <w:r w:rsidRPr="00B10D66">
        <w:rPr>
          <w:rFonts w:ascii="Arial" w:hAnsi="Arial" w:cs="Arial"/>
          <w:sz w:val="22"/>
          <w:szCs w:val="22"/>
          <w:lang w:val="hy-AM" w:bidi="en-US"/>
        </w:rPr>
        <w:t>№</w:t>
      </w:r>
      <w:r w:rsidRPr="00B10D66">
        <w:rPr>
          <w:rFonts w:ascii="Arial" w:hAnsi="Arial" w:cs="Arial"/>
          <w:sz w:val="22"/>
          <w:szCs w:val="22"/>
          <w:lang w:val="af-ZA" w:bidi="en-US"/>
        </w:rPr>
        <w:t>_________________________</w:t>
      </w:r>
      <w:r w:rsidRPr="00B10D66">
        <w:rPr>
          <w:rFonts w:ascii="Sylfaen" w:hAnsi="Sylfaen" w:cs="Arial"/>
          <w:sz w:val="22"/>
          <w:szCs w:val="22"/>
          <w:lang w:val="hy-AM" w:bidi="en-US"/>
        </w:rPr>
        <w:t xml:space="preserve"> </w:t>
      </w:r>
      <w:r w:rsidRPr="00B10D66">
        <w:rPr>
          <w:rFonts w:ascii="Arial Armenian" w:hAnsi="Arial Armenian"/>
          <w:sz w:val="22"/>
          <w:szCs w:val="22"/>
          <w:lang w:val="af-ZA" w:bidi="en-US"/>
        </w:rPr>
        <w:t>Í³ÍÏ³·ñáíª µ³ó ³é³ç³ñÏÝ»ñÇ Ñ³ñóÙ³Ý  ·ÝÙ³Ý ·áñÍÁÝÃ³óÇ Ñ³ÝÓÝ³ÅáÕáíÇ _______________Ã.-Ç ÃÇí _ ³ñÓ³Ý³·ñáõÃÛ³ÝÁ Ñ³Ù³å³ï³ëË³Ý: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úµÛ»Ïï</w:t>
      </w:r>
      <w:r w:rsidRPr="00B10D66">
        <w:rPr>
          <w:rFonts w:ascii="Arial Armenian" w:hAnsi="Arial Armenian"/>
          <w:sz w:val="22"/>
          <w:szCs w:val="22"/>
          <w:lang w:val="af-ZA" w:bidi="en-US"/>
        </w:rPr>
        <w:t>ª ßÇÝ³ñ³ñáõÃÛ³Ùµ ³í³ñïí³Í ¨ ß³Ñ³·áñÍÙ³Ý ÁÝ¹áõÝí³Í ³Ýß³ñÅ ·áõÛùÇ ûµÛ»Ïï: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ä³ïíÇñ³ïáõÇ ä³ï³ëË³Ý³ïáõ ³ÝÓ</w:t>
      </w:r>
      <w:r w:rsidRPr="00B10D66">
        <w:rPr>
          <w:rFonts w:ascii="Arial Armenian" w:hAnsi="Arial Armenian"/>
          <w:sz w:val="22"/>
          <w:szCs w:val="22"/>
          <w:lang w:val="af-ZA" w:bidi="en-US"/>
        </w:rPr>
        <w:t>ª ä³ÛÙ³Ý³·ñÇ Ï³ï³ñÙ³Ý ÁÝÃ³óùáõÙ Î³å³É³éáõÇ Ñ»ï Ñ³Ù³·áñÍ³ÏóáõÃÛáõÝ Çñ³Ï³Ý³óÝ»Éáõ Ýå³ï³Ïáí ä³ïíÇñ³ïáõÇ ÏáÕÙÇó Ýß³Ý³Ïí³Í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Ü³Ë³Ñ³ßí³ÛÇÝ ÷³ëï³ÃÕÃ»ñ</w:t>
      </w:r>
      <w:r w:rsidRPr="00B10D66">
        <w:rPr>
          <w:rFonts w:ascii="Arial Armenian" w:hAnsi="Arial Armenian"/>
          <w:sz w:val="22"/>
          <w:szCs w:val="22"/>
          <w:lang w:val="af-ZA" w:bidi="en-US"/>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w:t>
      </w:r>
      <w:r w:rsidRPr="00B10D66">
        <w:rPr>
          <w:rFonts w:ascii="Arial Armenian" w:hAnsi="Arial Armenian"/>
          <w:sz w:val="22"/>
          <w:szCs w:val="22"/>
          <w:lang w:val="af-ZA" w:bidi="en-US"/>
        </w:rPr>
        <w:t>ª ä³ïíÇñ³ïáõ Ï³Ù Î³å³É³éáõ: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ÎáÕÙ»ñª</w:t>
      </w:r>
      <w:r w:rsidRPr="00B10D66">
        <w:rPr>
          <w:rFonts w:ascii="Arial Armenian" w:hAnsi="Arial Armenian"/>
          <w:sz w:val="22"/>
          <w:szCs w:val="22"/>
          <w:lang w:val="af-ZA" w:bidi="en-US"/>
        </w:rPr>
        <w:t xml:space="preserve">  ä³ïíÇñ³ïáõ ¨ Î³å³É³éáõ Ñ³Ù³ï»Õ: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Ü³Ë³·Í³ÛÇÝ ÷³ëï³ÃÕÃ»ñª</w:t>
      </w:r>
      <w:r w:rsidRPr="00B10D66">
        <w:rPr>
          <w:rFonts w:ascii="Arial Armenian" w:hAnsi="Arial Armenian"/>
          <w:sz w:val="22"/>
          <w:szCs w:val="22"/>
          <w:lang w:val="af-ZA" w:bidi="en-US"/>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²ßË³ï³ÝùÝ»ñÇ ¶ÇÝÁª</w:t>
      </w:r>
      <w:r w:rsidRPr="00B10D66">
        <w:rPr>
          <w:rFonts w:ascii="Arial Armenian" w:hAnsi="Arial Armenian"/>
          <w:sz w:val="22"/>
          <w:szCs w:val="22"/>
          <w:lang w:val="af-ZA" w:bidi="en-US"/>
        </w:rPr>
        <w:t xml:space="preserve"> úµÛ»ÏïÇ ßÇÝ³ñ³ñáõÃÛ³Ý ³ÙµáÕç³Ï³Ý ³ñÅ»ùÁ, áñÇ ·áõÙ³ñÁ ë³ÑÙ³Ýí³Í ¿ ä³ÛÙ³Ý³·ñÇ 3.1. Ï»ïáõÙ: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Î³å³É³éáõÇ îÝï»ëáõÙÁª</w:t>
      </w:r>
      <w:r w:rsidRPr="00B10D66">
        <w:rPr>
          <w:rFonts w:ascii="Arial Armenian" w:hAnsi="Arial Armenian"/>
          <w:sz w:val="22"/>
          <w:szCs w:val="22"/>
          <w:lang w:val="af-ZA" w:bidi="en-US"/>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Î»ÝïñáÝ³óí³Í Ù³ï³Ï³ñ³ñª</w:t>
      </w:r>
      <w:r w:rsidRPr="00B10D66">
        <w:rPr>
          <w:rFonts w:ascii="Arial Armenian" w:hAnsi="Arial Armenian"/>
          <w:sz w:val="22"/>
          <w:szCs w:val="22"/>
          <w:lang w:val="af-ZA" w:bidi="en-US"/>
        </w:rPr>
        <w:t xml:space="preserve"> ÝßíáõÙ »Ý </w:t>
      </w:r>
      <w:r w:rsidRPr="00B10D66">
        <w:rPr>
          <w:rFonts w:ascii="Arial Armenian" w:hAnsi="Arial Armenian"/>
          <w:bCs/>
          <w:sz w:val="22"/>
          <w:szCs w:val="22"/>
          <w:lang w:val="af-ZA" w:bidi="en-US"/>
        </w:rPr>
        <w:t xml:space="preserve">§¶³½åñáÙ ²ñÙ»ÝÇ³¦ </w:t>
      </w:r>
      <w:r w:rsidRPr="00B10D66">
        <w:rPr>
          <w:rFonts w:ascii="Arial Armenian" w:hAnsi="Arial Armenian"/>
          <w:sz w:val="22"/>
          <w:szCs w:val="22"/>
          <w:lang w:val="af-ZA" w:bidi="en-US"/>
        </w:rPr>
        <w:t>ö´À ÝÛáõÃ»ñÇ ¨ ë³ñù³íáñáõÙÝ»ñÇ Ï»ÝïñáÝ³óí³Í Ù³ï³Ï³ñ³ñÇ ³Ýí³ÝáõÙÁ ¨ í³í»ñ³å³ÛÙ³ÝÝ»ñÁ (Î»ÝïñáÝ³óí³Í Ù³ï³Ï³ñ³ñÇ ³éÏ³ÛáõÃÛ³Ý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1.ä³ÛÙ³Ý³·ñÇ ³é³ñÏ³Ý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1.1.</w:t>
      </w:r>
      <w:r w:rsidRPr="00B10D66">
        <w:rPr>
          <w:rFonts w:ascii="Arial Armenian" w:hAnsi="Arial Armenian"/>
          <w:sz w:val="22"/>
          <w:szCs w:val="22"/>
          <w:lang w:val="af-ZA" w:bidi="en-US"/>
        </w:rPr>
        <w:tab/>
        <w:t>ä³ÛÙ³Ý³·ñÇ Ñ³Ù³Ó³ÛÝ, Î³å³É³éáõÝ å³ñï³íáñíáõÙ ¿ ä³ÛÙ³Ý³·ñáí ë³ÑÙ³Ýí³Í Å³ÙÏ»ïáõÙ Ï³éáõó»É ¨ ä³ïíÇñ³ïáõÇÝ Ñ³ÝÓÝ»É ßÇÝ³ñ³ñáõÃÛ³Ùµ ³í³ñïí³Í</w:t>
      </w:r>
      <w:r w:rsidRPr="00B10D66">
        <w:rPr>
          <w:rFonts w:ascii="Sylfaen" w:hAnsi="Sylfaen" w:cs="Sylfaen"/>
          <w:sz w:val="22"/>
          <w:szCs w:val="22"/>
          <w:lang w:val="af-ZA" w:bidi="en-US"/>
        </w:rPr>
        <w:t>՝</w:t>
      </w:r>
      <w:r w:rsidRPr="00B10D66">
        <w:rPr>
          <w:rFonts w:ascii="Arial Armenian" w:hAnsi="Arial Armenian" w:cs="Sylfaen"/>
          <w:sz w:val="22"/>
          <w:szCs w:val="22"/>
          <w:lang w:val="af-ZA" w:bidi="en-US"/>
        </w:rPr>
        <w:t xml:space="preserve"> </w:t>
      </w:r>
      <w:r w:rsidRPr="00B10D66">
        <w:rPr>
          <w:rFonts w:ascii="Arial Armenian" w:hAnsi="Arial Armenian"/>
          <w:bCs/>
          <w:sz w:val="22"/>
          <w:szCs w:val="22"/>
          <w:lang w:val="af-ZA" w:bidi="en-US"/>
        </w:rPr>
        <w:t>§</w:t>
      </w:r>
      <w:r w:rsidRPr="00B10D66">
        <w:rPr>
          <w:rFonts w:ascii="Arial Armenian" w:hAnsi="Arial Armenian" w:cs="Sylfaen"/>
          <w:sz w:val="22"/>
          <w:szCs w:val="22"/>
          <w:lang w:val="af-ZA" w:bidi="en-US"/>
        </w:rPr>
        <w:t>_____________________________</w:t>
      </w:r>
      <w:r w:rsidRPr="00B10D66">
        <w:rPr>
          <w:rFonts w:ascii="Arial Armenian" w:hAnsi="Arial Armenian" w:cs="Arial LatArm"/>
          <w:sz w:val="22"/>
          <w:szCs w:val="22"/>
          <w:lang w:val="af-ZA" w:bidi="en-US"/>
        </w:rPr>
        <w:t xml:space="preserve">¦ </w:t>
      </w:r>
      <w:r w:rsidRPr="00B10D66">
        <w:rPr>
          <w:rFonts w:ascii="Arial Armenian" w:hAnsi="Arial Armenian"/>
          <w:sz w:val="22"/>
          <w:szCs w:val="22"/>
          <w:lang w:val="af-ZA" w:bidi="en-US"/>
        </w:rPr>
        <w:t>ûµÛ»ÏïÇ (</w:t>
      </w:r>
      <w:r w:rsidRPr="00B10D66">
        <w:rPr>
          <w:rFonts w:ascii="Arial Armenian" w:hAnsi="Arial Armenian" w:cs="Sylfaen"/>
          <w:sz w:val="22"/>
          <w:szCs w:val="22"/>
          <w:lang w:val="af-ZA" w:bidi="en-US"/>
        </w:rPr>
        <w:t xml:space="preserve">Ý³Ë³·ÇÍª </w:t>
      </w:r>
      <w:r w:rsidRPr="00B10D66">
        <w:rPr>
          <w:rFonts w:ascii="Arial Armenian" w:hAnsi="Arial Armenian" w:cs="Arial Armenian"/>
          <w:color w:val="000000" w:themeColor="text1"/>
          <w:sz w:val="22"/>
          <w:szCs w:val="22"/>
          <w:lang w:val="af-ZA" w:bidi="en-US"/>
        </w:rPr>
        <w:t xml:space="preserve">ÜÜö </w:t>
      </w:r>
      <w:r w:rsidRPr="00B10D66">
        <w:rPr>
          <w:rFonts w:ascii="Arial" w:hAnsi="Arial" w:cs="Arial"/>
          <w:color w:val="000000" w:themeColor="text1"/>
          <w:sz w:val="22"/>
          <w:szCs w:val="22"/>
          <w:lang w:val="af-ZA" w:bidi="en-US"/>
        </w:rPr>
        <w:t xml:space="preserve">№______, </w:t>
      </w:r>
      <w:r w:rsidRPr="00B10D66">
        <w:rPr>
          <w:rFonts w:ascii="Arial Armenian" w:hAnsi="Arial Armenian" w:cs="Sylfaen"/>
          <w:sz w:val="22"/>
          <w:szCs w:val="22"/>
          <w:lang w:val="af-ZA" w:bidi="en-US"/>
        </w:rPr>
        <w:t xml:space="preserve">ûµÛ»Ïïª </w:t>
      </w:r>
      <w:r w:rsidRPr="00B10D66">
        <w:rPr>
          <w:rFonts w:ascii="Arial Armenian" w:hAnsi="Arial Armenian" w:cs="Arial LatArm"/>
          <w:sz w:val="22"/>
          <w:szCs w:val="22"/>
          <w:lang w:val="af-ZA" w:bidi="en-US"/>
        </w:rPr>
        <w:t>ÎÜ-_______)</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 xml:space="preserve">ßÇÝÑ³í³ù³ÏóÙ³Ý ³ßË³ï³ÝùÝ»ñÁ (³ÛëáõÑ»ï` úµÛ»Ïï), </w:t>
      </w:r>
      <w:r w:rsidRPr="00B10D66">
        <w:rPr>
          <w:rFonts w:ascii="Arial Armenian" w:hAnsi="Arial Armenian"/>
          <w:sz w:val="22"/>
          <w:szCs w:val="22"/>
          <w:lang w:val="af-ZA" w:bidi="en-US"/>
        </w:rPr>
        <w:t xml:space="preserve">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w:t>
      </w:r>
      <w:r w:rsidRPr="00B10D66">
        <w:rPr>
          <w:rFonts w:ascii="Arial Armenian" w:hAnsi="Arial Armenian"/>
          <w:sz w:val="22"/>
          <w:szCs w:val="22"/>
          <w:lang w:val="af-ZA" w:bidi="en-US"/>
        </w:rPr>
        <w:lastRenderedPageBreak/>
        <w:t>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t>1.2.</w:t>
      </w:r>
      <w:r w:rsidRPr="00B10D66">
        <w:rPr>
          <w:rFonts w:ascii="Arial Armenian" w:hAnsi="Arial Armenian"/>
          <w:sz w:val="22"/>
          <w:szCs w:val="22"/>
          <w:lang w:val="af-ZA" w:bidi="en-US"/>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2.ÎáÕÙ»ñÇ Çñ³íáõÝùÝ»ñÝ áõ å³ñï³íáñáõÃÛáõÝÝ»ñÁ </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w:t>
      </w:r>
      <w:r w:rsidRPr="00B10D66">
        <w:rPr>
          <w:rFonts w:ascii="Arial Armenian" w:hAnsi="Arial Armenian"/>
          <w:sz w:val="22"/>
          <w:szCs w:val="22"/>
          <w:lang w:val="af-ZA" w:bidi="en-US"/>
        </w:rPr>
        <w:tab/>
        <w:t xml:space="preserve">ä³ïíÇñ³ïáõÝ Çñ³íáõÝù áõÝÇª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2.1.1.</w:t>
      </w:r>
      <w:r w:rsidRPr="00B10D66">
        <w:rPr>
          <w:rFonts w:ascii="Arial Armenian" w:hAnsi="Arial Armenian"/>
          <w:sz w:val="22"/>
          <w:szCs w:val="22"/>
          <w:lang w:val="af-ZA" w:bidi="en-US"/>
        </w:rPr>
        <w:tab/>
        <w:t xml:space="preserve">ó³ÝÏ³ó³Í Å³Ù³Ý³Ï ëïáõ·»É ²ßË³ï³ÝùÝ»ñÇ ÁÝÃ³óùÁ ¨ áñ³ÏÁª ³é³Ýó ÙÇç³Ùï»Éáõ Î³å³É³éáõÇ ·áñÍáõÝ»áõÃÛ³ÝÁ.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2.1.2.</w:t>
      </w:r>
      <w:r w:rsidRPr="00B10D66">
        <w:rPr>
          <w:rFonts w:ascii="Arial Armenian" w:hAnsi="Arial Armenian"/>
          <w:sz w:val="22"/>
          <w:szCs w:val="22"/>
          <w:lang w:val="af-ZA" w:bidi="en-US"/>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2.1.3.</w:t>
      </w:r>
      <w:r w:rsidRPr="00B10D66">
        <w:rPr>
          <w:rFonts w:ascii="Arial Armenian" w:hAnsi="Arial Armenian"/>
          <w:sz w:val="22"/>
          <w:szCs w:val="22"/>
          <w:lang w:val="af-ZA" w:bidi="en-US"/>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2.1.4.</w:t>
      </w:r>
      <w:r w:rsidRPr="00B10D66">
        <w:rPr>
          <w:rFonts w:ascii="Arial Armenian" w:hAnsi="Arial Armenian"/>
          <w:sz w:val="22"/>
          <w:szCs w:val="22"/>
          <w:lang w:val="af-ZA" w:bidi="en-US"/>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w:t>
      </w:r>
      <w:r w:rsidRPr="00B10D66">
        <w:rPr>
          <w:rFonts w:ascii="Arial Armenian" w:hAnsi="Arial Armenian"/>
          <w:sz w:val="22"/>
          <w:szCs w:val="22"/>
          <w:lang w:val="af-ZA" w:bidi="en-US"/>
        </w:rPr>
        <w:tab/>
        <w:t>ä³ïíÇñ³ïáõÝ å³ñï³íáñíáõÙ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2.2.1.</w:t>
      </w:r>
      <w:r w:rsidRPr="00B10D66">
        <w:rPr>
          <w:rFonts w:ascii="Arial Armenian" w:hAnsi="Arial Armenian"/>
          <w:sz w:val="22"/>
          <w:szCs w:val="22"/>
          <w:lang w:val="af-ZA" w:bidi="en-US"/>
        </w:rPr>
        <w:tab/>
        <w:t>ä³ÛÙ³Ý³·ñÇ 1.1. Ï»ïáõÙ Ýßí³Íª Ý³Ë³·Í³ÛÇÝ ¨ ³ßË³ï³Ýù³ÛÇÝ ÷³ëï³ÃÕÃ»ñÁ Î³å³É³éáõÇÝ ïñ³Ù³¹ñ»É ä³ÛÙ³Ý³·ÇñÁ ÏÝù»Éáõó Ñ»ïá 3-ûñÛ³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2.2.2.</w:t>
      </w:r>
      <w:r w:rsidRPr="00B10D66">
        <w:rPr>
          <w:rFonts w:ascii="Arial Armenian" w:hAnsi="Arial Armenian"/>
          <w:sz w:val="22"/>
          <w:szCs w:val="22"/>
          <w:lang w:val="af-ZA" w:bidi="en-US"/>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Ùïóí»Éáõ ¹»åùáõÙ ·ñ³íáñ ï»Õ»Ï³óÝ»É Î³å³É³éáõÇÝ ³Û¹ Ù³ëÇÝ ÷á÷áËáõÃÛáõÝÝ»ñ Ùïóí»Éáõ ûñí³ÝÇó 10 ûñí³ ÁÝÃ³óùáõÙ: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2.3.</w:t>
      </w:r>
      <w:r w:rsidRPr="00B10D66">
        <w:rPr>
          <w:rFonts w:ascii="Arial Armenian" w:hAnsi="Arial Armenian"/>
          <w:sz w:val="22"/>
          <w:szCs w:val="22"/>
          <w:lang w:val="af-ZA" w:bidi="en-US"/>
        </w:rPr>
        <w:tab/>
        <w:t>Î³å³É³éáõÝ Çñ³íáõÝù áõÝÇ úµÛ»ÏïÁ Ñ³ÝÓÝ»É ä³ÛÙ³Ý³·ñáí ë³ÑÙ³Ýí³Í Å³ÙÏ»ïÇó ßáõï:</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w:t>
      </w:r>
      <w:r w:rsidRPr="00B10D66">
        <w:rPr>
          <w:rFonts w:ascii="Arial Armenian" w:hAnsi="Arial Armenian"/>
          <w:sz w:val="22"/>
          <w:szCs w:val="22"/>
          <w:lang w:val="af-ZA" w:bidi="en-US"/>
        </w:rPr>
        <w:tab/>
        <w:t xml:space="preserve">Î³å³É³éáõÝ å³ñï³íáñ ¿ª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2.4.1.</w:t>
      </w:r>
      <w:r w:rsidRPr="00B10D66">
        <w:rPr>
          <w:rFonts w:ascii="Arial Armenian" w:hAnsi="Arial Armenian"/>
          <w:sz w:val="22"/>
          <w:szCs w:val="22"/>
          <w:lang w:val="af-ZA" w:bidi="en-US"/>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2.4.2.</w:t>
      </w:r>
      <w:r w:rsidRPr="00B10D66">
        <w:rPr>
          <w:rFonts w:ascii="Arial Armenian" w:hAnsi="Arial Armenian"/>
          <w:sz w:val="22"/>
          <w:szCs w:val="22"/>
          <w:lang w:val="af-ZA" w:bidi="en-US"/>
        </w:rPr>
        <w:tab/>
        <w:t>úµÛ»ÏïÁ Ñ³ÝÓÝ»É ä³ïíÇñ³ïáõÇÝ ä³ÛÙ³Ý³·ñáí ë³ÑÙ³Ýí³Í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2.4.3.</w:t>
      </w:r>
      <w:r w:rsidRPr="00B10D66">
        <w:rPr>
          <w:rFonts w:ascii="Arial Armenian" w:hAnsi="Arial Armenian"/>
          <w:sz w:val="22"/>
          <w:szCs w:val="22"/>
          <w:lang w:val="af-ZA" w:bidi="en-US"/>
        </w:rPr>
        <w:tab/>
        <w:t>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 xml:space="preserve"> 2.4.4.</w:t>
      </w:r>
      <w:r w:rsidRPr="00B10D66">
        <w:rPr>
          <w:rFonts w:ascii="Arial Armenian" w:hAnsi="Arial Armenian"/>
          <w:sz w:val="22"/>
          <w:szCs w:val="22"/>
          <w:lang w:val="af-ZA" w:bidi="en-US"/>
        </w:rPr>
        <w:tab/>
        <w:t>³ÝÑ³å³Õ ï»Õ»Ï³óÝ»É ä³ïíÇñ³ïáõÇÝ (</w:t>
      </w:r>
      <w:r w:rsidRPr="00B10D66">
        <w:rPr>
          <w:rFonts w:ascii="Arial Armenian" w:hAnsi="Arial Armenian"/>
          <w:sz w:val="22"/>
          <w:szCs w:val="22"/>
          <w:lang w:val="pt-BR" w:bidi="en-US"/>
        </w:rPr>
        <w:t>¿É»ÏïñáÝ³ÛÇÝ ÷áëïÇ ¨ Ñ»é³Ëáë³ÛÇÝ Ï³åÇ  ÙÇçáóáí</w:t>
      </w:r>
      <w:r w:rsidRPr="00B10D66">
        <w:rPr>
          <w:rFonts w:ascii="Arial Armenian" w:hAnsi="Arial Armenian"/>
          <w:sz w:val="22"/>
          <w:szCs w:val="22"/>
          <w:lang w:val="af-ZA" w:bidi="en-US"/>
        </w:rPr>
        <w:t>) ²ßË³ï³ÝùÝ»ñÇ Ï³ï³ñÙ³Ý ûµÛ»ÏïáõÙ ï»ÕÇ áõÝ»ó³Í íÃ³ñÝ»ñÇ, ÙÇç³¹»å»ñÇ, ¹Åµ³Ëï å³ï³Ñ³ñÝ»ñÇ, Ù³ëÝ³·Çï³Ï³Ý ÑÇí³Ý¹áõÃÛáõÝÝ»ñÇ, Ññ¹»ÑÝ»ñÇ, µéÝÏáõÙÝ»ñÇ Ù³ëÇÝ,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2.4.5.</w:t>
      </w:r>
      <w:r w:rsidRPr="00B10D66">
        <w:rPr>
          <w:rFonts w:ascii="Arial Armenian" w:hAnsi="Arial Armenian"/>
          <w:sz w:val="22"/>
          <w:szCs w:val="22"/>
          <w:lang w:val="af-ZA" w:bidi="en-US"/>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2.4.6.</w:t>
      </w:r>
      <w:r w:rsidRPr="00B10D66">
        <w:rPr>
          <w:rFonts w:ascii="Arial Armenian" w:hAnsi="Arial Armenian"/>
          <w:sz w:val="22"/>
          <w:szCs w:val="22"/>
          <w:lang w:val="af-ZA" w:bidi="en-US"/>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 xml:space="preserve">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 ÇÝãå»ë Ý³¨ Î³å³É³éáõÝ Í³ÝáÃ³ó»É ¿ §¶³½åñáÙ ²ñÙ»ÝÇ³¦ ö´À-Çª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-28.04.2017Ã. ÃÇí 40 Ññ³Ù³Ýáí Ñ³ëï³ïí³Í §¶³½åñáÙ ²ñÙ»ÝÇ³¦ ö´À àñ³ÏÇ ù³Õ³ù³Ï³ÝáõÃÛ³ÝÁ (ISO 9001:2015),</w:t>
      </w:r>
      <w:r w:rsidRPr="00B10D66">
        <w:rPr>
          <w:rFonts w:ascii="Sylfaen" w:hAnsi="Sylfaen"/>
          <w:bCs/>
          <w:sz w:val="22"/>
          <w:szCs w:val="22"/>
          <w:lang w:val="de-DE" w:bidi="en-US"/>
        </w:rPr>
        <w:t xml:space="preserve"> (ISO 9001:2015), </w:t>
      </w:r>
      <w:hyperlink r:id="rId9"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-23.11.2022Ã. ÃÇí 107 Ññ³Ù³Ýáí Ñ³ëï³ïí³Í §¶³½åñáÙ ²ñÙ»ÝÇ³¦ ö´À ¾ÏáÉá·Ç³Ï³Ý ù³Õ³ù³Ï³ÝáõÃÛ³ÝÁ (ISO 14001:2015), </w:t>
      </w:r>
      <w:hyperlink r:id="rId10"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3.²ßË³ï³ÝùÝ»ñÇ ¶ÇÝÁ  ¨ í×³ñÙ³Ý Ï³ñ·Á</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3.1.</w:t>
      </w:r>
      <w:r w:rsidRPr="00B10D66">
        <w:rPr>
          <w:rFonts w:ascii="Arial Armenian" w:hAnsi="Arial Armenian"/>
          <w:sz w:val="22"/>
          <w:szCs w:val="22"/>
          <w:lang w:val="af-ZA" w:bidi="en-US"/>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3.2.</w:t>
      </w:r>
      <w:r w:rsidRPr="00B10D66">
        <w:rPr>
          <w:rFonts w:ascii="Arial Armenian" w:hAnsi="Arial Armenian"/>
          <w:sz w:val="22"/>
          <w:szCs w:val="22"/>
          <w:lang w:val="af-ZA" w:bidi="en-US"/>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3.4.</w:t>
      </w:r>
      <w:r w:rsidRPr="00B10D66">
        <w:rPr>
          <w:rFonts w:ascii="Arial Armenian" w:hAnsi="Arial Armenian"/>
          <w:sz w:val="22"/>
          <w:szCs w:val="22"/>
          <w:lang w:val="af-ZA" w:bidi="en-US"/>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3.5. </w:t>
      </w:r>
      <w:r w:rsidRPr="00B10D66">
        <w:rPr>
          <w:rFonts w:ascii="Arial Armenian" w:hAnsi="Arial Armenian"/>
          <w:sz w:val="22"/>
          <w:szCs w:val="22"/>
          <w:lang w:val="af-ZA" w:bidi="en-US"/>
        </w:rPr>
        <w:tab/>
        <w:t>Î³å³É³éáõÇ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²ßË³ï³ÝùÝ»ñÇ ¶ÝÇ Ï³½ÙáõÙ Ñ³ßíÇ »Ý ³éÝíáõÙ Î³å³É³éáõÇ µáÉáñ ÑÝ³ñ³íáñ Í³Ëë»ñÁ, Ý»ñ³éÛ³É, ë³Ï³ÛÝ ãë³ÑÙ³Ý³÷³Ïí»Éáí Ñ»ï¨Û³É Í³Ëë»ñáí`</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Ü³Ë³Ñ³ßí³ÛÇÝ ÷³ëï³ÃÕÃ»ñÇ Ùß³ÏÙ³Ý Ýå³ï³Ïáí Ý³Ë³·Í³ÛÇÝ ³ßË³ï³ÝùÝ»ñÇ íñ³ Ï³ï³ñíáÕ Í³Ëë»ñÁ /³ÝÑñ³Å»ßïáõÃÛ³Ý ¹»åùáõÙ/,</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 xml:space="preserve">Å³Ù³Ý³Ï³íáñ ß»Ýù»ñáí ¨ ßÇÝáõÃÛáõÝÝ»ñáí Í³Ýñ³µ»éÝí³Í ÑáÕ³Ù³ë»ñÇ Ñ³ïÏ³óÙ³Ý ÷³ëï³ÃÕÃ»ñÇ Ó¨³Ï»ñåÙ³Ý, ÝÛáõÃ³ï»ËÝÇÏ³Ï³Ý å³ß³ñÝ»ñÇ ÁÝ¹áõÝÙ³Ý </w:t>
      </w:r>
      <w:r w:rsidRPr="00B10D66">
        <w:rPr>
          <w:rFonts w:ascii="Arial Armenian" w:hAnsi="Arial Armenian"/>
          <w:sz w:val="22"/>
          <w:szCs w:val="22"/>
          <w:lang w:val="af-ZA" w:bidi="en-US"/>
        </w:rPr>
        <w:lastRenderedPageBreak/>
        <w:t>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Ùßï³Ï³Ý ·áñÍáÕ ³íïáÙ³ÛñáõÕÇÝ»ñÇ å³Ñå³ÝÙ³Ý ¨ ßÇÝ³ñ³ñáõÃÛ³Ý ³í³ñïÇó Ñ»ïá ¹ñ³Ýó í»ñ³Ï³Ý·ÝÙ³Ý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ä³ÛÙ³Ý³·ñÇ å³ÛÙ³ÝÝ»ñÇÝ Ñ³Ù³å³ï³ëË³Ý µ³ÝÏ³ÛÇÝ »ñ³ßËÇùÝ»ñÇ í×³ñÙ³Ý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³å³Ñáí³·ñáõÃÛ³Ý Ñ³Ù³ñ Ï³å³É³éáõÝ»ñÇ /»ÝÃ³Ï³å³É³éáõÝ»ñÇ/ Í³Ëë»ñÁ` Ï³åí³Í ßÇÝ³ñ³ñ³Ï³Ý éÇëÏ»ñÇ ¨ ·áõÛùÇ Ï³Ù³íáñ ³å³Ñáí³·ñáõÃÛ³Ý Ñ»ï,</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ëÕ³×³ÛÇÝ éÇëÏ»ñÇ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ë³ÑÙ³Ýí³Í ã³÷³ù³Ý³ÏÝ»ñÇ ë³ÑÙ³ÝÝ»ñáõÙ ³ñï³¹ñáõÃÛ³Ý ¨ ëå³éÙ³Ý Ã³÷áÝÝ»ñÇ ï»Õ³Ï³ÛÙ³Ý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Å³Ù³Ý³Ï³íáñ Ï³éáõÛóÝ»ñÇ Ï³éáõóÙ³Ý Ñ»ï Ï³åí³Í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ßÇÝ³ñ³ñÝ»ñÇ ï»Õ³Ï³ÛÙ³Ý ¨ ëå³ë³ñÏÙ³Ý Ñ³Ù³ñ ³ÝÑñ³Å»ßï Å³Ù³Ý³Ï³íáñ ß»Ýù»ñÇ ¨ ßÇÝáõÃÛáõÝÝ»ñÇ Ï³éáõóÙ³Ý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ßÇÝÑñ³å³ñ³ÏÇ ï³ñ³ÍùÇó ¹áõñë ·ïÝíáÕ Å³Ù³Ý³Ï³íáñ ×³Ý³å³ñÑÝ»ñÇ, ³Û¹ ÃíáõÙª ÑáÕ³ï»Õ³÷áËÙ³Ý, Ï³éáõóÙ³Ý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ÓÙ»é³ÛÇÝ Å³Ù³Ý³Ï³ßñç³ÝáõÙ ßÇÝÑ³í³ù³ÏóÙ³Ý /ßÇÝí»ñ³Ýáñá·Ù³Ý/ ³ßË³ï³ÝùÝ»ñÇ Çñ³Ï³Ý³óÙ³Ý Éñ³óáõóÇã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³ßË³ïáÕÝ»ñÇ ßÇÝÑ³í³ù³ÏóÙ³Ý ¨ Ñ³ïáõÏ ßÇÝ³ñ³ñ³Ï³Ý ³ßË³ï³ÝùÝ»ñÇ Çñ³Ï³Ý³óÙ³Ý Ýå³ï³Ïáí  ·áñÍáõÕÙ³Ý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ÝáñÙ³É ³ßË³ï³Ýù³ÛÇÝ å³ÛÙ³ÝÝ»ñÇ ³å³ÑáíÙ³ÝÝ áõÕÕí³Í Ñ³ïáõÏ ÙÇçáó³éáõÙÝ»ñÇ ³ÝóÏ³óÙ³Ý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Ù³ùë³ÛÇÝ ë³ÑÙ³Ýáí ³åñ³ÝùÝ»ñÇ ï»Õ³÷áËÙ³Ý Ñ³Ù³ñ Î³å³É³éáõÇ ÏáÕÙÇó í×³ñÙ³Ý »ÝÃ³Ï³ Ù³ùë³ÛÇÝ ïáõñù»ñÁ,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ßÇÝ³ñ³ñáõÃÛ³Ý ¨ ß³Ñ³·áñÍÙ³Ý Ñ³ÝÓÝ»Éáõ Ñ³Ù³ñ ³ÝÑñ³Å»ßï ó³ÝÏ³ó³Í ãÝ³Ë³ï»ëí³Í ³ßË³ï³ÝùÝ»ñÇ ¨ Í³Ëë»ñÇ Ñ³Ù³ñ å³Ñáõëï³ÛÇÝ ÙÇçáóÝ»ñÁ: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3.6.</w:t>
      </w:r>
      <w:r w:rsidRPr="00B10D66">
        <w:rPr>
          <w:rFonts w:ascii="Arial Armenian" w:hAnsi="Arial Armenian"/>
          <w:sz w:val="22"/>
          <w:szCs w:val="22"/>
          <w:lang w:val="af-ZA" w:bidi="en-US"/>
        </w:rPr>
        <w:tab/>
        <w:t>Ð³Ý·³Ù³ÝùÝ»ñÇ ¿³Ï³Ý ÷á÷áËáõÃÛáõÝ.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Ð³Ý·³Ù³ÝùÝ»ñÇ, áñáÝóÇó »É»É ¿ÇÝ ÎáÕÙ»ñÁ ä³ÛÙ³Ý³·ÇñÁ ÏÝù»ÉÇë, ¿³Ï³Ý ÷á÷áËáõÃÛáõÝÁ  ÑÇÙù ãÇ Ñ³Ý¹Çë³ÝáõÙ ä³ÛÙ³Ý³·ñáí ²ßË³ï³ÝùÝ»ñÇ ¶ÝÇ í»ñ³Ý³ÛÙ³Ý Ñ³Ù³ñ:</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4. ä³ÛÙ³Ý³·ñÇ ·ÝÇ ÷á÷áËáõÃÛáõÝ</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4.1. </w:t>
      </w:r>
      <w:r w:rsidRPr="00B10D66">
        <w:rPr>
          <w:rFonts w:ascii="Arial Armenian" w:hAnsi="Arial Armenian"/>
          <w:sz w:val="22"/>
          <w:szCs w:val="22"/>
          <w:lang w:val="af-ZA" w:bidi="en-US"/>
        </w:rPr>
        <w:tab/>
        <w:t>²ßË³ï³ÝùÝ»ñÇ Í³í³ÉÇ Ýí³½»óáõÙ.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4.2. </w:t>
      </w:r>
      <w:r w:rsidRPr="00B10D66">
        <w:rPr>
          <w:rFonts w:ascii="Arial Armenian" w:hAnsi="Arial Armenian"/>
          <w:sz w:val="22"/>
          <w:szCs w:val="22"/>
          <w:lang w:val="af-ZA" w:bidi="en-US"/>
        </w:rPr>
        <w:tab/>
        <w:t xml:space="preserve"> ä³ïíÇñ³ïáõÇ ÏáÕÙÇó Ü³Ë³·Í³ÛÇÝ ÷³ëï³ÃÕÃ»ñáõÙ ÙÇ³ÏáÕÙ³ÝÇáñ»Ý ÷á÷áËáõÃÛáõÝÝ»ñ Ï³ï³ñ»ÉÁ.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4.3.</w:t>
      </w:r>
      <w:r w:rsidRPr="00B10D66">
        <w:rPr>
          <w:rFonts w:ascii="Arial Armenian" w:hAnsi="Arial Armenian"/>
          <w:sz w:val="22"/>
          <w:szCs w:val="22"/>
          <w:lang w:val="af-ZA" w:bidi="en-US"/>
        </w:rPr>
        <w:tab/>
        <w:t>Ü³Ë³Ñ³ßíÇ í»ñ³Ý³ÛÙ³Ý Î³å³É³éáõÇ å³Ñ³ÝçÁ.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4.4. ä³ÛÙ³Ý³·ñÇ ·ÝÇ ÷á÷áËáõÃÛáõÝÁ ßÇÝ³ñ³ñáõÃÛ³Ý Å³ÙÏ»ïÝ»ñÇ »ñÏ³ñ³Ó·Ù³Ý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w:t>
      </w:r>
      <w:r w:rsidRPr="00B10D66">
        <w:rPr>
          <w:rFonts w:ascii="Arial Armenian" w:hAnsi="Arial Armenian"/>
          <w:sz w:val="22"/>
          <w:szCs w:val="22"/>
          <w:lang w:val="af-ZA" w:bidi="en-US"/>
        </w:rPr>
        <w:lastRenderedPageBreak/>
        <w:t>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4.5.</w:t>
      </w:r>
      <w:r w:rsidRPr="00B10D66">
        <w:rPr>
          <w:rFonts w:ascii="Arial Armenian" w:hAnsi="Arial Armenian"/>
          <w:sz w:val="22"/>
          <w:szCs w:val="22"/>
          <w:lang w:val="af-ZA" w:bidi="en-US"/>
        </w:rPr>
        <w:tab/>
        <w:t>Î³å³É³éáõÇ îÝï»ëáõÙÁ.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4.6. </w:t>
      </w:r>
      <w:r w:rsidRPr="00B10D66">
        <w:rPr>
          <w:rFonts w:ascii="Arial Armenian" w:hAnsi="Arial Armenian"/>
          <w:sz w:val="22"/>
          <w:szCs w:val="22"/>
          <w:lang w:val="af-ZA" w:bidi="en-US"/>
        </w:rPr>
        <w:tab/>
        <w:t>ÞÇÝ³ñ³ñáõÃÛ³Ý ³ñÅ»ùÇ ÷á÷áËáõÙÁ ³é³í»É ù³Ý 10 ïáÏáëáí.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5.ä³ïíÇñ³ïáõÇ ÑëÏáÕáõÃÛáõÝÁ ßÇÝ³ñ³ñáõÃÛ³Ý ÝÏ³ïÙ³Ùµ</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w:t>
      </w:r>
      <w:r w:rsidRPr="00B10D66">
        <w:rPr>
          <w:rFonts w:ascii="Arial Armenian" w:hAnsi="Arial Armenian"/>
          <w:sz w:val="22"/>
          <w:szCs w:val="22"/>
          <w:lang w:val="af-ZA" w:bidi="en-US"/>
        </w:rPr>
        <w:tab/>
        <w:t>ä³ïíÇñ³ïáõÇ ä³ï³ëË³Ý³ïáõ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5.1.1.</w:t>
      </w:r>
      <w:r w:rsidRPr="00B10D66">
        <w:rPr>
          <w:rFonts w:ascii="Arial Armenian" w:hAnsi="Arial Armenian"/>
          <w:sz w:val="22"/>
          <w:szCs w:val="22"/>
          <w:lang w:val="af-ZA" w:bidi="en-US"/>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5.1.2.</w:t>
      </w:r>
      <w:r w:rsidRPr="00B10D66">
        <w:rPr>
          <w:rFonts w:ascii="Arial Armenian" w:hAnsi="Arial Armenian"/>
          <w:sz w:val="22"/>
          <w:szCs w:val="22"/>
          <w:lang w:val="af-ZA" w:bidi="en-US"/>
        </w:rPr>
        <w:tab/>
        <w:t>³å³ÑáíáõÙ ¿ ³ñï³¹ñ³Ï³Ý í×³ñáõÙÝ»ñÇ é»»ëïñÇ Ï³Ù í×³ñ³ÛÇÝ ¨ ³ÛÉ ÷³ëï³ÃÕÃ»ñÇ å³ï×»ÝÝ»ñÇ ëï³óáõÙÁ Î³å³É³éáõÇó.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5.1.3.</w:t>
      </w:r>
      <w:r w:rsidRPr="00B10D66">
        <w:rPr>
          <w:rFonts w:ascii="Arial Armenian" w:hAnsi="Arial Armenian"/>
          <w:sz w:val="22"/>
          <w:szCs w:val="22"/>
          <w:lang w:val="af-ZA" w:bidi="en-US"/>
        </w:rPr>
        <w:tab/>
        <w:t>Ï³½Ù³Ï»ñåáõÙ ¿ Ý»ñ·ñ³ííáÕ »ÝÃ³Ï³å³É³éáõÝ»ñÇ ¨ ÝÛáõÃ»ñÇ Ù³ï³Ï³ñ³ñÝ»ñÇ í»ñ³µ»ñÛ³É Î³å³É³éáõÇ ÏáÕÙÇó ïñ³Ù³¹ñíáÕ ï»Õ»Ï³ïíáõÃÛ³Ý ëïáõ·áõÙÁ.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5.1.4.</w:t>
      </w:r>
      <w:r w:rsidRPr="00B10D66">
        <w:rPr>
          <w:rFonts w:ascii="Arial Armenian" w:hAnsi="Arial Armenian"/>
          <w:sz w:val="22"/>
          <w:szCs w:val="22"/>
          <w:lang w:val="af-ZA" w:bidi="en-US"/>
        </w:rPr>
        <w:tab/>
        <w:t>³ÝÑñ³Å»ßïáõÃÛ³Ý ¹»åùáõÙ Ñ³Ù³Ó³ÛÝáõÃÛáõÝ ¿ ï³ÉÇë ä³ÛÙ³Ý³·ñáí Ý³Ë³ï»ëí³Í Éñ³óáõóÇã ³ßË³ï³ÝùÝ»ñÇ Çñ³Ï³Ý³óÙ³Ý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5.1.5.</w:t>
      </w:r>
      <w:r w:rsidRPr="00B10D66">
        <w:rPr>
          <w:rFonts w:ascii="Arial Armenian" w:hAnsi="Arial Armenian"/>
          <w:sz w:val="22"/>
          <w:szCs w:val="22"/>
          <w:lang w:val="af-ZA" w:bidi="en-US"/>
        </w:rPr>
        <w:tab/>
        <w:t>Çñ³Ï³Ý³óÝáõÙ ¿ ä³ÛÙ³Ý³·ñáí Ý³Ë³ï»ëí³Í ³ÛÉ ÉÇ³½áñáõÃÛáõÝÝ»ñ.</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5.1.6.</w:t>
      </w:r>
      <w:r w:rsidRPr="00B10D66">
        <w:rPr>
          <w:rFonts w:ascii="Arial Armenian" w:hAnsi="Arial Armenian"/>
          <w:sz w:val="22"/>
          <w:szCs w:val="22"/>
          <w:lang w:val="af-ZA" w:bidi="en-US"/>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B10D66" w:rsidRPr="00B10D66" w:rsidRDefault="00B10D66" w:rsidP="00B10D66">
      <w:pPr>
        <w:ind w:firstLine="720"/>
        <w:rPr>
          <w:rFonts w:ascii="Arial Armenian" w:hAnsi="Arial Armenian"/>
          <w:sz w:val="22"/>
          <w:szCs w:val="22"/>
          <w:lang w:val="af-ZA" w:bidi="en-US"/>
        </w:rPr>
      </w:pPr>
      <w:r w:rsidRPr="00B10D66">
        <w:rPr>
          <w:rFonts w:ascii="Arial Armenian" w:hAnsi="Arial Armenian"/>
          <w:sz w:val="22"/>
          <w:szCs w:val="22"/>
          <w:lang w:val="af-ZA" w:bidi="en-US"/>
        </w:rPr>
        <w:t>5.2.    ¸ñ³Ù³Ï³Ý ÙÇçáóÝ»ñÇ Í³ËëÙ³Ý ÝÏ³ïÙ³Ùµ ÑëÏáÕáõÃÛ³Ý ÙÇçáó³éáõÙÝ»ñ.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w:t>
      </w:r>
      <w:r w:rsidRPr="00B10D66">
        <w:rPr>
          <w:rFonts w:ascii="Arial Armenian" w:hAnsi="Arial Armenian"/>
          <w:sz w:val="22"/>
          <w:szCs w:val="22"/>
          <w:lang w:val="af-ZA" w:bidi="en-US"/>
        </w:rPr>
        <w:lastRenderedPageBreak/>
        <w:t>÷³ëï³ÃÕÃ»ñ, áñáÝù Ñ³ëï³ïáõÙ »Ý ä³ÛÙ³Ý³·ñáí Ý³Ë³ï»ëí³Í ¹ñ³Ù³Ï³Ý ÙÇçáóÝ»ñÇ Í³ËëáõÙÁ: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5.3. </w:t>
      </w:r>
      <w:r w:rsidRPr="00B10D66">
        <w:rPr>
          <w:rFonts w:ascii="Arial Armenian" w:hAnsi="Arial Armenian"/>
          <w:sz w:val="22"/>
          <w:szCs w:val="22"/>
          <w:lang w:val="af-ZA" w:bidi="en-US"/>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5.4.</w:t>
      </w:r>
      <w:r w:rsidRPr="00B10D66">
        <w:rPr>
          <w:rFonts w:ascii="Arial Armenian" w:hAnsi="Arial Armenian"/>
          <w:sz w:val="22"/>
          <w:szCs w:val="22"/>
          <w:lang w:val="af-ZA" w:bidi="en-US"/>
        </w:rPr>
        <w:tab/>
        <w:t>ºÝÃ³Ï³å³É³éáõÝ»ñÇ ¨ ÝÛáõÃ»ñ Ù³ï³Ï³ñ³ñÝ»ñÇ Ý»ñ·ñ³íáõÙÁ.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5.4.1.</w:t>
      </w:r>
      <w:r w:rsidRPr="00B10D66">
        <w:rPr>
          <w:rFonts w:ascii="Arial Armenian" w:hAnsi="Arial Armenian"/>
          <w:sz w:val="22"/>
          <w:szCs w:val="22"/>
          <w:lang w:val="af-ZA" w:bidi="en-US"/>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5.4.2.</w:t>
      </w:r>
      <w:r w:rsidRPr="00B10D66">
        <w:rPr>
          <w:rFonts w:ascii="Arial Armenian" w:hAnsi="Arial Armenian"/>
          <w:sz w:val="22"/>
          <w:szCs w:val="22"/>
          <w:lang w:val="af-ZA" w:bidi="en-US"/>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5.4.3.</w:t>
      </w:r>
      <w:r w:rsidRPr="00B10D66">
        <w:rPr>
          <w:rFonts w:ascii="Arial Armenian" w:hAnsi="Arial Armenian"/>
          <w:sz w:val="22"/>
          <w:szCs w:val="22"/>
          <w:lang w:val="af-ZA" w:bidi="en-US"/>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6.ä³ïíÇñ³ïáõÇ ß³Ñ»ñÇ å³ßïå³ÝáõÃÛáõÝÁ, ÏáÕÙ»ñÇ</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å³ï³ëË³Ý³ïíáõÃÛáõÝÁ, í»×»ñÇ ÉáõÍáõÙÁ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 xml:space="preserve">6.1. </w:t>
      </w:r>
      <w:r w:rsidRPr="00B10D66">
        <w:rPr>
          <w:rFonts w:ascii="Arial Armenian" w:hAnsi="Arial Armenian"/>
          <w:sz w:val="22"/>
          <w:szCs w:val="22"/>
          <w:lang w:val="af-ZA" w:bidi="en-US"/>
        </w:rPr>
        <w:tab/>
        <w:t>´³ÝÏ³ÛÇÝ »ñ³ßËÇù.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6.1.1.</w:t>
      </w:r>
      <w:r w:rsidRPr="00B10D66">
        <w:rPr>
          <w:rFonts w:ascii="Arial Armenian" w:hAnsi="Arial Armenian"/>
          <w:sz w:val="22"/>
          <w:szCs w:val="22"/>
          <w:lang w:val="af-ZA" w:bidi="en-US"/>
        </w:rPr>
        <w:tab/>
        <w:t>´³ÝÏ³ÛÇÝ »ñ³ßËÇùÁ áñå»ë ä³ÛÙ³Ý³·ñáí í×³ñí³Í Ï³ÝË³í×³ñÇ í»ñ³¹³ñÓÙ³Ý å³ñï³íáñáõÃÛ³Ý ³å³ÑáíÙ³Ý ÙÇçáó.</w:t>
      </w:r>
    </w:p>
    <w:p w:rsidR="00B10D66" w:rsidRPr="00B10D66" w:rsidRDefault="00B10D66" w:rsidP="00B10D66">
      <w:pPr>
        <w:jc w:val="both"/>
        <w:rPr>
          <w:rFonts w:ascii="Arial Armenian" w:hAnsi="Arial Armenian"/>
          <w:strike/>
          <w:sz w:val="22"/>
          <w:szCs w:val="22"/>
          <w:lang w:val="af-ZA" w:bidi="en-US"/>
        </w:rPr>
      </w:pPr>
      <w:r w:rsidRPr="00B10D66">
        <w:rPr>
          <w:rFonts w:ascii="Arial Armenian" w:hAnsi="Arial Armenian"/>
          <w:sz w:val="22"/>
          <w:szCs w:val="22"/>
          <w:lang w:val="af-ZA" w:bidi="en-US"/>
        </w:rPr>
        <w:lastRenderedPageBreak/>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 xml:space="preserve">ûñ³óáõó³ÛÇÝ ûñí³ ÁÝÃ³óùáõÙ Ý»ñÏ³Û³óÝáõÙ ¿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ÐÐ ¹ñ³Ù ·áõÙ³ñÇ ³ÝÑ»ïÏ³Ýã»ÉÇ µ³ÝÏ³ÛÇÝ »ñ³ßËÇù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ã³÷áí: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6.1.2.</w:t>
      </w:r>
      <w:r w:rsidRPr="00B10D66">
        <w:rPr>
          <w:rFonts w:ascii="Arial Armenian" w:hAnsi="Arial Armenian"/>
          <w:sz w:val="22"/>
          <w:szCs w:val="22"/>
          <w:lang w:val="af-ZA" w:bidi="en-US"/>
        </w:rPr>
        <w:tab/>
        <w:t>´³ÝÏ³ÛÇÝ »ñ³ßËÇùÁ áñå»ë ä³ÛÙ³Ý³·ñáí Ý³Ë³ï»ëí³Í ïáõÅ³ÝùÝ»ñÇ ¨ ³ÛÉ í×³ñáõÙÝ»ñÇ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6.1.3.</w:t>
      </w:r>
      <w:r w:rsidRPr="00B10D66">
        <w:rPr>
          <w:rFonts w:ascii="Arial Armenian" w:hAnsi="Arial Armenian"/>
          <w:sz w:val="22"/>
          <w:szCs w:val="22"/>
          <w:lang w:val="af-ZA" w:bidi="en-US"/>
        </w:rPr>
        <w:tab/>
        <w:t>´³ÝÏ³ÛÇÝ »ñ³ßËÇùÁ áñå»ë ä³ÛÙ³Ý³·ñáí Ý³Ë³ï»ëí³Í »ñ³ßËÇù³ÛÇÝ Å³ÙÏ»ïáõÙ å³ñï³íáñáõÃÛáõÝÝ»ñÇ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6.2. </w:t>
      </w:r>
      <w:r w:rsidRPr="00B10D66">
        <w:rPr>
          <w:rFonts w:ascii="Arial Armenian" w:hAnsi="Arial Armenian"/>
          <w:sz w:val="22"/>
          <w:szCs w:val="22"/>
          <w:lang w:val="af-ZA" w:bidi="en-US"/>
        </w:rPr>
        <w:tab/>
        <w:t>îáõÅ³ÝùÝ»ñ.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 xml:space="preserve">6.2.1. </w:t>
      </w:r>
      <w:r w:rsidRPr="00B10D66">
        <w:rPr>
          <w:rFonts w:ascii="Arial Armenian" w:hAnsi="Arial Armenian"/>
          <w:sz w:val="22"/>
          <w:szCs w:val="22"/>
          <w:lang w:val="af-ZA" w:bidi="en-US"/>
        </w:rPr>
        <w:tab/>
        <w:t>Ü³Ë³Ñ³ßíÇó ß»Õí»Éáõ Ñ³Ù³ñ å³ï³ëË³Ý³ïíáõÃÛáõÝ.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6.2.2.</w:t>
      </w:r>
      <w:r w:rsidRPr="00B10D66">
        <w:rPr>
          <w:rFonts w:ascii="Arial Armenian" w:hAnsi="Arial Armenian"/>
          <w:sz w:val="22"/>
          <w:szCs w:val="22"/>
          <w:lang w:val="af-ZA" w:bidi="en-US"/>
        </w:rPr>
        <w:tab/>
        <w:t xml:space="preserve">ä³ï³ëË³Ý³ïíáõÃÛáõÝÁ ÑëÏáÕáõÃÛ³Ý Çñ³Ï³Ý³óÙ³ÝÁ ËáãÁÝ¹áï»Éáõ Ñ³Ù³ñ.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6.2.3.</w:t>
      </w:r>
      <w:r w:rsidRPr="00B10D66">
        <w:rPr>
          <w:rFonts w:ascii="Arial Armenian" w:hAnsi="Arial Armenian"/>
          <w:sz w:val="22"/>
          <w:szCs w:val="22"/>
          <w:lang w:val="af-ZA" w:bidi="en-US"/>
        </w:rPr>
        <w:tab/>
        <w:t>âÑ³Ù³Ó³ÛÝ»óí³Í »ÝÃ³Ï³å³É³éáõÝ»ñÇ ¨ ÝÛáõÃ»ñÇ Ù³ï³Ï³ñ³ñÝ»ñÇ Ý»ñ·ñ³íÙ³Ý Ñ³Ù³ñ å³ï³ëË³Ý³ïíáõÃÛáõÝÁ.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6.2.4.</w:t>
      </w:r>
      <w:r w:rsidRPr="00B10D66">
        <w:rPr>
          <w:rFonts w:ascii="Arial Armenian" w:hAnsi="Arial Armenian"/>
          <w:sz w:val="22"/>
          <w:szCs w:val="22"/>
          <w:lang w:val="af-ZA" w:bidi="en-US"/>
        </w:rPr>
        <w:tab/>
        <w:t>ä³ï³ëË³Ý³ïíáõÃÛáõÝÁ úµÛ»ÏïÁ ä³ÛÙ³Ý³·ñáí ë³ÑÙ³Ýí³Í Å³ÙÏ»ïáõÙ ãÑ³ÝÓÝ»Éáõ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6.2.5.</w:t>
      </w:r>
      <w:r w:rsidRPr="00B10D66">
        <w:rPr>
          <w:rFonts w:ascii="Arial Armenian" w:hAnsi="Arial Armenian"/>
          <w:sz w:val="22"/>
          <w:szCs w:val="22"/>
          <w:lang w:val="af-ZA" w:bidi="en-US"/>
        </w:rPr>
        <w:tab/>
        <w:t>îáõÅ³ÝùÇ ïáõ·³Ý³ÛÇÝ µÝáõÛÃÁ.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6.2.6.</w:t>
      </w:r>
      <w:r w:rsidRPr="00B10D66">
        <w:rPr>
          <w:rFonts w:ascii="Arial Armenian" w:hAnsi="Arial Armenian"/>
          <w:sz w:val="22"/>
          <w:szCs w:val="22"/>
          <w:lang w:val="af-ZA" w:bidi="en-US"/>
        </w:rPr>
        <w:tab/>
        <w:t>îáõÅ³ÝùÇ í×³ñÙ³Ý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6.3.</w:t>
      </w:r>
      <w:r w:rsidRPr="00B10D66">
        <w:rPr>
          <w:rFonts w:ascii="Arial Armenian" w:hAnsi="Arial Armenian"/>
          <w:sz w:val="22"/>
          <w:szCs w:val="22"/>
          <w:lang w:val="af-ZA" w:bidi="en-US"/>
        </w:rPr>
        <w:tab/>
        <w:t>ì»×»ñÇ ÉáõÍÙ³Ý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B10D66" w:rsidRPr="00B10D66" w:rsidRDefault="00B10D66" w:rsidP="00B10D66">
      <w:pPr>
        <w:ind w:left="2832" w:firstLine="708"/>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7.ä³ÛÙ³Ý³·ñÇ ÉáõÍáõÙÁ</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7.1.</w:t>
      </w:r>
      <w:r w:rsidRPr="00B10D66">
        <w:rPr>
          <w:rFonts w:ascii="Arial Armenian" w:hAnsi="Arial Armenian"/>
          <w:sz w:val="22"/>
          <w:szCs w:val="22"/>
          <w:lang w:val="af-ZA" w:bidi="en-US"/>
        </w:rPr>
        <w:tab/>
        <w:t>ä³ÛÙ³Ý³·ñÇ Ï³ï³ñáõÙÇó ÙÇ³ÏáÕÙ³ÝÇáñ»Ý Ññ³Å³ñí»ÉÁ ÐÐ ø³Õ³ù³óÇ³Ï³Ý ûñ»Ýë·ñùÇ 713-ñ¹ Ñá¹í³Íáí ë³ÑÙ³Ýí³Í Ï³ñ·áí.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7.2.</w:t>
      </w:r>
      <w:r w:rsidRPr="00B10D66">
        <w:rPr>
          <w:rFonts w:ascii="Arial Armenian" w:hAnsi="Arial Armenian"/>
          <w:sz w:val="22"/>
          <w:szCs w:val="22"/>
          <w:lang w:val="af-ZA" w:bidi="en-US"/>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7.3.</w:t>
      </w:r>
      <w:r w:rsidRPr="00B10D66">
        <w:rPr>
          <w:rFonts w:ascii="Arial Armenian" w:hAnsi="Arial Armenian"/>
          <w:sz w:val="22"/>
          <w:szCs w:val="22"/>
          <w:lang w:val="af-ZA" w:bidi="en-US"/>
        </w:rPr>
        <w:tab/>
        <w:t>ä³ÛÙ³Ý³·ñÇó ÙÇ³ÏáÕÙ Ññ³Å³ñí»ÉÁ Î³å³É³éáõÇ ÏáÕÙÇó ä³ÛÙ³Ý³·ñÇ ¿³Ï³Ý Ë³ËïÙ³Ý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7.4.</w:t>
      </w:r>
      <w:r w:rsidRPr="00B10D66">
        <w:rPr>
          <w:rFonts w:ascii="Arial Armenian" w:hAnsi="Arial Armenian"/>
          <w:sz w:val="22"/>
          <w:szCs w:val="22"/>
          <w:lang w:val="af-ZA" w:bidi="en-US"/>
        </w:rPr>
        <w:tab/>
        <w:t>ä³ÛÙ³Ý³·ñÇó ÙÇ³ÏáÕÙ Ññ³Å³ñí»ÉÁ Î³å³É³éáõÇ ä³ÛÙ³Ý³·ñÇ 9.2. Ï»ïáí Ý³Ë³ï»ëí³Í å³ñï³íáñáõÃÛáõÝÁ ãÏ³ï³ñ»Éáõ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7.5.</w:t>
      </w:r>
      <w:r w:rsidRPr="00B10D66">
        <w:rPr>
          <w:rFonts w:ascii="Arial Armenian" w:hAnsi="Arial Armenian"/>
          <w:sz w:val="22"/>
          <w:szCs w:val="22"/>
          <w:lang w:val="af-ZA" w:bidi="en-US"/>
        </w:rPr>
        <w:tab/>
        <w:t>ä³ÛÙ³Ý³·ñáí í×³ñí³Í ¹ñ³Ù³Ï³Ý ÙÇçáóÝ»ñÇ í»ñ³¹³ñÓÁ.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8.²ßË³ï³ÝùÝ»ñÇ Ï³ï³ñÙ³Ý Å³ÙÏ»ïÁ ¨ </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úµÛ»ÏïÝ»ñÇ Ñ³ÝÓÝÙ³Ý Ï³ñ·Á</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8.1.</w:t>
      </w:r>
      <w:r w:rsidRPr="00B10D66">
        <w:rPr>
          <w:rFonts w:ascii="Arial Armenian" w:hAnsi="Arial Armenian"/>
          <w:sz w:val="22"/>
          <w:szCs w:val="22"/>
          <w:lang w:val="af-ZA" w:bidi="en-US"/>
        </w:rPr>
        <w:tab/>
        <w:t xml:space="preserve">úµÛ»ÏïÇ Ñ³ÝÓÝÙ³Ý í»ñçÝ³Å³ÙÏ»ïÁª ä³ÛÙ³Ý³·ÇñÁ ÏÝù»Éáõ ûñí³ÝÇó ÙÇÝã¨ 18.12.2023Ã.: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8.2.</w:t>
      </w:r>
      <w:r w:rsidRPr="00B10D66">
        <w:rPr>
          <w:rFonts w:ascii="Arial Armenian" w:hAnsi="Arial Armenian"/>
          <w:sz w:val="22"/>
          <w:szCs w:val="22"/>
          <w:lang w:val="af-ZA" w:bidi="en-US"/>
        </w:rPr>
        <w:tab/>
        <w:t>Î³å³É³éáõÇ ÏáÕÙÇó úµÛ»ÏïÁ Ñ³Ù³ñíáõÙ ¿ Ñ³ÝÓÝí³Í, »Ã» úµÛ»ÏïÁ Ñ³ÝÓÝÙ³Ý-ÁÝ¹áõÝÙ³Ý ³Ïïáí ÁÝ¹áõÝíáõÙ ¿ ä³ïíÇñ³ïáõÇ ÏáÕÙÇó: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8.3.</w:t>
      </w:r>
      <w:r w:rsidRPr="00B10D66">
        <w:rPr>
          <w:rFonts w:ascii="Arial Armenian" w:hAnsi="Arial Armenian"/>
          <w:sz w:val="22"/>
          <w:szCs w:val="22"/>
          <w:lang w:val="af-ZA" w:bidi="en-US"/>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8.4.</w:t>
      </w:r>
      <w:r w:rsidRPr="00B10D66">
        <w:rPr>
          <w:rFonts w:ascii="Arial Armenian" w:hAnsi="Arial Armenian"/>
          <w:sz w:val="22"/>
          <w:szCs w:val="22"/>
          <w:lang w:val="af-ZA" w:bidi="en-US"/>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9. º½ñ³÷³ÏÇã ¹ñáõÛÃÝ»ñ</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9.1.</w:t>
      </w:r>
      <w:r w:rsidRPr="00B10D66">
        <w:rPr>
          <w:rFonts w:ascii="Arial Armenian" w:hAnsi="Arial Armenian"/>
          <w:sz w:val="22"/>
          <w:szCs w:val="22"/>
          <w:lang w:val="af-ZA" w:bidi="en-US"/>
        </w:rPr>
        <w:tab/>
        <w:t>ä³ÛÙ³Ý³·ÇñÝ áõÅÇ Ù»ç ¿ ÙïÝáõÙ ëïáñ³·ñÙ³Ý å³ÑÇó ¨ ·áñÍáõÙ ¿ ÙÇÝã¨ 30.12.2023Ã.:</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9.2.</w:t>
      </w:r>
      <w:r w:rsidRPr="00B10D66">
        <w:rPr>
          <w:rFonts w:ascii="Arial Armenian" w:hAnsi="Arial Armenian"/>
          <w:sz w:val="22"/>
          <w:szCs w:val="22"/>
          <w:lang w:val="af-ZA" w:bidi="en-US"/>
        </w:rPr>
        <w:tab/>
        <w:t>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9.3.</w:t>
      </w:r>
      <w:r w:rsidRPr="00B10D66">
        <w:rPr>
          <w:rFonts w:ascii="Arial Armenian" w:hAnsi="Arial Armenian"/>
          <w:sz w:val="22"/>
          <w:szCs w:val="22"/>
          <w:lang w:val="af-ZA" w:bidi="en-US"/>
        </w:rPr>
        <w:tab/>
        <w:t>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9.4.</w:t>
      </w:r>
      <w:r w:rsidRPr="00B10D66">
        <w:rPr>
          <w:rFonts w:ascii="Arial Armenian" w:hAnsi="Arial Armenian"/>
          <w:sz w:val="22"/>
          <w:szCs w:val="22"/>
          <w:lang w:val="af-ZA" w:bidi="en-US"/>
        </w:rPr>
        <w:tab/>
        <w:t>ä³ÛÙ³Ý³·ñáõÙ µáÉáñ ÷á÷áËáõÃÛáõÝÝ»ñÝ áõ Éñ³óáõÙÝ»ñÁ Ï³ï³ñíáõÙ »Ý ÎáÕÙ»ñÇ ·ñ³íáñ Ñ³Ù³Ó³ÛÝáõÃÛ³Ùµ:</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9.5.</w:t>
      </w:r>
      <w:r w:rsidRPr="00B10D66">
        <w:rPr>
          <w:rFonts w:ascii="Arial Armenian" w:hAnsi="Arial Armenian"/>
          <w:sz w:val="22"/>
          <w:szCs w:val="22"/>
          <w:lang w:val="af-ZA" w:bidi="en-US"/>
        </w:rPr>
        <w:tab/>
        <w:t>ä³ÛÙ³Ý³·ñáí ãÏ³ñ·³íáñí³Í Ñ³ñó»ñÁ Ï³ñ·³íáñíáõÙ »Ý ÐÐ ûñ»Ýë¹ñáõÃÛ³Ùµ ë³ÑÙ³Ýí³Í Ï³ñ·áí: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9.6.</w:t>
      </w:r>
      <w:r w:rsidRPr="00B10D66">
        <w:rPr>
          <w:rFonts w:ascii="Arial Armenian" w:hAnsi="Arial Armenian"/>
          <w:sz w:val="22"/>
          <w:szCs w:val="22"/>
          <w:lang w:val="af-ZA" w:bidi="en-US"/>
        </w:rPr>
        <w:tab/>
        <w:t>ä³ÛÙ³Ý³·ÇñÁ Ï³½Ùí³Í ¿ Ñ³Û»ñ»Ýáí, Ñ³í³ë³ñ³½áñ Çñ³í³µ³Ý³Ï³Ý áõÅ áõÝ»óáÕ »ñÏáõ ûñÇÝ³ÏÇó, Ù»Ï³Ï³Ý ûñÇÝ³Ï Ûáõñ³ù³ÝãÛáõñ ÏáÕÙÇ Ñ³Ù³ñ:</w:t>
      </w:r>
    </w:p>
    <w:p w:rsidR="00B10D66" w:rsidRPr="00B10D66" w:rsidRDefault="00B10D66" w:rsidP="00B10D66">
      <w:pPr>
        <w:ind w:firstLine="540"/>
        <w:jc w:val="center"/>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10.ÎáÕÙ»ñÇ Ñ³ëó»Ý»ñÁ, µ³ÝÏ³ÛÇÝ í³í»ñ³å³ÛÙ³ÝÝ»ñÁ</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ëïáñ³·ñáõÃÛáõÝÝ»ñÁ</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72"/>
      </w:tblGrid>
      <w:tr w:rsidR="00B10D66" w:rsidRPr="00B10D66" w:rsidTr="00B10D66">
        <w:trPr>
          <w:trHeight w:val="2431"/>
        </w:trPr>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ä³ïíÇñ³ïáõ</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§¶³½åñáÙ ²ñÙ»ÝÇ³¦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0091, ÐÐ,  ù.ºñ¨³Ý, ÂµÇÉÇëÛ³Ý Ë×áõÕÇ 43</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§²ñ¹ßÇÝµ³ÝÏ¦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Ð/Ð 2470100527091000</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ÐìÐÐ 00046317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Ñ»é. (37410) 294728</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¿É. ÷áëï` inbox@gazpromarmenia.am</w:t>
            </w:r>
          </w:p>
          <w:p w:rsidR="00B10D66" w:rsidRPr="00B10D66" w:rsidRDefault="00B10D66" w:rsidP="00B10D66">
            <w:pPr>
              <w:rPr>
                <w:rFonts w:ascii="Arial Armenian" w:hAnsi="Arial Armenian"/>
                <w:lang w:val="af-ZA" w:bidi="en-US"/>
              </w:rPr>
            </w:pPr>
          </w:p>
          <w:p w:rsidR="00B10D66" w:rsidRPr="00B10D66" w:rsidRDefault="00B10D66" w:rsidP="00B10D66">
            <w:pPr>
              <w:ind w:left="-1000" w:firstLine="1000"/>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
                <w:lang w:val="fr-FR" w:bidi="en-US"/>
              </w:rPr>
            </w:pPr>
          </w:p>
        </w:tc>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Î³å³É³éáõ</w:t>
            </w:r>
          </w:p>
          <w:p w:rsidR="00B10D66" w:rsidRPr="00B10D66" w:rsidRDefault="00B10D66" w:rsidP="00B10D66">
            <w:pPr>
              <w:rPr>
                <w:rFonts w:ascii="Arial Armenian" w:hAnsi="Arial Armenian"/>
                <w:b/>
                <w:lang w:val="af-ZA" w:bidi="en-US"/>
              </w:rPr>
            </w:pPr>
          </w:p>
        </w:tc>
      </w:tr>
    </w:tbl>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Pr="00B10D66" w:rsidRDefault="002B1EEE"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036D38" w:rsidRDefault="00036D38" w:rsidP="00B10D66">
      <w:pPr>
        <w:jc w:val="right"/>
        <w:rPr>
          <w:rFonts w:ascii="Arial Armenian" w:hAnsi="Arial Armenian"/>
          <w:sz w:val="22"/>
          <w:szCs w:val="22"/>
          <w:lang w:val="af-ZA" w:bidi="en-US"/>
        </w:rPr>
      </w:pPr>
    </w:p>
    <w:p w:rsidR="00036D38" w:rsidRPr="00B10D66" w:rsidRDefault="00036D38" w:rsidP="00B10D66">
      <w:pPr>
        <w:jc w:val="right"/>
        <w:rPr>
          <w:rFonts w:ascii="Arial Armenian" w:hAnsi="Arial Armenian"/>
          <w:sz w:val="22"/>
          <w:szCs w:val="22"/>
          <w:lang w:val="af-ZA" w:bidi="en-US"/>
        </w:rPr>
      </w:pPr>
    </w:p>
    <w:p w:rsidR="00B10D66" w:rsidRPr="00B10D66" w:rsidRDefault="00B10D66" w:rsidP="00B10D66">
      <w:pPr>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r w:rsidRPr="00B10D66">
        <w:rPr>
          <w:rFonts w:ascii="Arial Armenian" w:hAnsi="Arial Armenian"/>
          <w:sz w:val="22"/>
          <w:szCs w:val="22"/>
          <w:lang w:val="af-ZA" w:bidi="en-US"/>
        </w:rPr>
        <w:lastRenderedPageBreak/>
        <w:t>Ð³í»Éí³Í 1</w:t>
      </w:r>
    </w:p>
    <w:p w:rsidR="00B10D66" w:rsidRPr="00B10D66" w:rsidRDefault="001F3E6F" w:rsidP="00B10D66">
      <w:pPr>
        <w:jc w:val="right"/>
        <w:rPr>
          <w:rFonts w:ascii="Arial Armenian" w:hAnsi="Arial Armenian"/>
          <w:sz w:val="22"/>
          <w:szCs w:val="22"/>
          <w:lang w:val="af-ZA" w:bidi="en-US"/>
        </w:rPr>
      </w:pPr>
      <w:r>
        <w:rPr>
          <w:rFonts w:ascii="Arial Armenian" w:hAnsi="Arial Armenian"/>
          <w:sz w:val="22"/>
          <w:szCs w:val="22"/>
          <w:lang w:val="af-ZA" w:bidi="en-US"/>
        </w:rPr>
        <w:t>§___¦_______202</w:t>
      </w:r>
      <w:r w:rsidR="00953A4A">
        <w:rPr>
          <w:rFonts w:ascii="Arial Armenian" w:hAnsi="Arial Armenian"/>
          <w:sz w:val="22"/>
          <w:szCs w:val="22"/>
          <w:lang w:val="af-ZA" w:bidi="en-US"/>
        </w:rPr>
        <w:t>6</w:t>
      </w:r>
      <w:r w:rsidR="00B10D66" w:rsidRPr="00B10D66">
        <w:rPr>
          <w:rFonts w:ascii="Arial Armenian" w:hAnsi="Arial Armenian"/>
          <w:sz w:val="22"/>
          <w:szCs w:val="22"/>
          <w:lang w:val="af-ZA" w:bidi="en-US"/>
        </w:rPr>
        <w:t xml:space="preserve">Ã. ä³ÛÙ³Ý³·ñÇ </w:t>
      </w:r>
    </w:p>
    <w:p w:rsidR="001F3E6F" w:rsidRDefault="001F3E6F" w:rsidP="00B10D66">
      <w:pPr>
        <w:jc w:val="center"/>
        <w:rPr>
          <w:rFonts w:ascii="Arial Armenian" w:hAnsi="Arial Armenian"/>
          <w:sz w:val="22"/>
          <w:szCs w:val="22"/>
          <w:lang w:val="af-ZA" w:bidi="en-US"/>
        </w:rPr>
      </w:pPr>
    </w:p>
    <w:p w:rsidR="00B10D66" w:rsidRPr="00B10D66" w:rsidRDefault="00B10D66" w:rsidP="00B10D66">
      <w:pPr>
        <w:jc w:val="center"/>
        <w:rPr>
          <w:rFonts w:ascii="Arial Armenian" w:hAnsi="Arial Armenian"/>
          <w:sz w:val="22"/>
          <w:szCs w:val="22"/>
          <w:lang w:val="af-ZA" w:bidi="en-US"/>
        </w:rPr>
      </w:pPr>
      <w:r w:rsidRPr="00B10D66">
        <w:rPr>
          <w:rFonts w:ascii="Arial Armenian" w:hAnsi="Arial Armenian"/>
          <w:sz w:val="22"/>
          <w:szCs w:val="22"/>
          <w:lang w:val="af-ZA" w:bidi="en-US"/>
        </w:rPr>
        <w:t>Ì³í³É³Ã»ñÃ-Ý³Ë³Ñ³ßÇí</w:t>
      </w:r>
    </w:p>
    <w:p w:rsidR="00B10D66" w:rsidRPr="00B10D66" w:rsidRDefault="00B10D66" w:rsidP="00B10D66">
      <w:pPr>
        <w:jc w:val="center"/>
        <w:rPr>
          <w:rFonts w:ascii="Arial Armenian" w:hAnsi="Arial Armenian" w:cs="Arial LatArm"/>
          <w:sz w:val="22"/>
          <w:szCs w:val="22"/>
          <w:lang w:val="af-ZA" w:bidi="en-US"/>
        </w:rPr>
      </w:pPr>
      <w:r w:rsidRPr="00B10D66">
        <w:rPr>
          <w:rFonts w:ascii="Arial Armenian" w:hAnsi="Arial Armenian"/>
          <w:bCs/>
          <w:sz w:val="22"/>
          <w:szCs w:val="22"/>
          <w:lang w:val="af-ZA" w:bidi="en-US"/>
        </w:rPr>
        <w:t xml:space="preserve">§ </w:t>
      </w:r>
      <w:r w:rsidRPr="00B10D66">
        <w:rPr>
          <w:rFonts w:ascii="Arial Armenian" w:hAnsi="Arial Armenian" w:cs="Sylfaen"/>
          <w:sz w:val="22"/>
          <w:szCs w:val="22"/>
          <w:lang w:val="af-ZA" w:bidi="en-US"/>
        </w:rPr>
        <w:t>_______________________________________________________</w:t>
      </w:r>
      <w:r w:rsidRPr="00B10D66">
        <w:rPr>
          <w:rFonts w:ascii="Arial Armenian" w:hAnsi="Arial Armenian" w:cs="Arial LatArm"/>
          <w:sz w:val="22"/>
          <w:szCs w:val="22"/>
          <w:lang w:val="af-ZA" w:bidi="en-US"/>
        </w:rPr>
        <w:t xml:space="preserve">¦ </w:t>
      </w:r>
    </w:p>
    <w:p w:rsidR="00B10D66" w:rsidRPr="00B10D66" w:rsidRDefault="00B10D66" w:rsidP="00B10D66">
      <w:pPr>
        <w:jc w:val="center"/>
        <w:rPr>
          <w:rFonts w:ascii="Arial Armenian" w:hAnsi="Arial Armenian" w:cs="Arial Armenian"/>
          <w:sz w:val="22"/>
          <w:szCs w:val="22"/>
          <w:lang w:val="af-ZA" w:bidi="en-US"/>
        </w:rPr>
      </w:pPr>
      <w:r w:rsidRPr="00B10D66">
        <w:rPr>
          <w:rFonts w:ascii="Arial Armenian" w:hAnsi="Arial Armenian" w:cs="Sylfaen"/>
          <w:sz w:val="22"/>
          <w:szCs w:val="22"/>
          <w:lang w:val="hy-AM" w:bidi="en-US"/>
        </w:rPr>
        <w:t>ûµÛ»ÏïÇ</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Միավոի</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Ընդհանուր</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Arial Armenian" w:hAnsi="Arial Armenian"/>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Sylfaen" w:hAnsi="Sylfaen"/>
          <w:color w:val="000000"/>
          <w:sz w:val="18"/>
          <w:szCs w:val="18"/>
          <w:lang w:val="af-ZA" w:bidi="en-US"/>
        </w:rPr>
      </w:pPr>
      <w:r w:rsidRPr="00B10D66">
        <w:rPr>
          <w:rFonts w:ascii="Sylfaen" w:hAnsi="Sylfaen"/>
          <w:color w:val="000000"/>
          <w:sz w:val="18"/>
          <w:szCs w:val="18"/>
          <w:lang w:val="af-ZA" w:bidi="en-US"/>
        </w:rPr>
        <w:t>* Նշված աշխատանքների նյութերը տրամադրվում են «Գազպրոմ Արմենիա» ՓԲԸ կողմից ներքոհիշյալ նյութի տեսքով</w:t>
      </w:r>
    </w:p>
    <w:p w:rsidR="00B10D66" w:rsidRPr="00B10D66" w:rsidRDefault="00B10D66" w:rsidP="00B10D66">
      <w:pPr>
        <w:rPr>
          <w:rFonts w:ascii="Sylfaen" w:hAnsi="Sylfaen"/>
          <w:color w:val="000000"/>
          <w:sz w:val="18"/>
          <w:szCs w:val="18"/>
          <w:lang w:val="af-ZA" w:bidi="en-US"/>
        </w:rPr>
      </w:pPr>
    </w:p>
    <w:tbl>
      <w:tblPr>
        <w:tblW w:w="10980" w:type="dxa"/>
        <w:tblInd w:w="-522" w:type="dxa"/>
        <w:tblLook w:val="04A0" w:firstRow="1" w:lastRow="0" w:firstColumn="1" w:lastColumn="0" w:noHBand="0" w:noVBand="1"/>
      </w:tblPr>
      <w:tblGrid>
        <w:gridCol w:w="540"/>
        <w:gridCol w:w="8974"/>
        <w:gridCol w:w="612"/>
        <w:gridCol w:w="854"/>
      </w:tblGrid>
      <w:tr w:rsidR="00B10D66" w:rsidRPr="00B10D66" w:rsidTr="00A51425">
        <w:trPr>
          <w:trHeight w:val="514"/>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sz w:val="18"/>
                <w:szCs w:val="18"/>
              </w:rPr>
              <w:t>հ/հ</w:t>
            </w:r>
          </w:p>
        </w:tc>
        <w:tc>
          <w:tcPr>
            <w:tcW w:w="897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Ապրանքների անվանումը</w:t>
            </w:r>
          </w:p>
        </w:tc>
        <w:tc>
          <w:tcPr>
            <w:tcW w:w="612" w:type="dxa"/>
            <w:tcBorders>
              <w:top w:val="single" w:sz="4" w:space="0" w:color="auto"/>
              <w:left w:val="nil"/>
              <w:bottom w:val="single" w:sz="4" w:space="0" w:color="auto"/>
              <w:right w:val="single" w:sz="4" w:space="0" w:color="auto"/>
            </w:tcBorders>
            <w:shd w:val="clear" w:color="000000" w:fill="FFFFFF"/>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Չ/Մ</w:t>
            </w:r>
          </w:p>
        </w:tc>
        <w:tc>
          <w:tcPr>
            <w:tcW w:w="85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Քան.</w:t>
            </w:r>
          </w:p>
        </w:tc>
      </w:tr>
      <w:tr w:rsidR="00B10D66" w:rsidRPr="00B10D66" w:rsidTr="00A51425">
        <w:trPr>
          <w:trHeight w:val="161"/>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60"/>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Arial LatArm" w:hAnsi="Arial LatArm" w:cs="Sylfaen"/>
          <w:sz w:val="18"/>
          <w:szCs w:val="18"/>
          <w:lang w:val="af-ZA" w:bidi="en-US"/>
        </w:rPr>
      </w:pPr>
    </w:p>
    <w:tbl>
      <w:tblPr>
        <w:tblW w:w="5197" w:type="pct"/>
        <w:tblInd w:w="-342" w:type="dxa"/>
        <w:tblLayout w:type="fixed"/>
        <w:tblLook w:val="01E0" w:firstRow="1" w:lastRow="1" w:firstColumn="1" w:lastColumn="1" w:noHBand="0" w:noVBand="0"/>
      </w:tblPr>
      <w:tblGrid>
        <w:gridCol w:w="5241"/>
        <w:gridCol w:w="4777"/>
      </w:tblGrid>
      <w:tr w:rsidR="00B10D66" w:rsidRPr="00B10D66" w:rsidTr="00B10D66">
        <w:trPr>
          <w:trHeight w:val="1810"/>
        </w:trPr>
        <w:tc>
          <w:tcPr>
            <w:tcW w:w="2616"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ä³ïíÇñ³ïáõ</w:t>
            </w:r>
          </w:p>
          <w:p w:rsidR="00B10D66" w:rsidRPr="00B10D66" w:rsidRDefault="00B10D66" w:rsidP="00B10D66">
            <w:pPr>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§¶³½åñáÙ ²ñÙ»ÝÇ³¦ ö´À                           </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 </w:t>
            </w:r>
          </w:p>
        </w:tc>
        <w:tc>
          <w:tcPr>
            <w:tcW w:w="2384"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Î³å³É³éáõ</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tc>
      </w:tr>
    </w:tbl>
    <w:p w:rsidR="00B10D66" w:rsidRPr="00B10D66" w:rsidRDefault="00B10D66" w:rsidP="00B10D66">
      <w:pP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D43" w:rsidRDefault="00055D43" w:rsidP="004D3B9B">
      <w:r>
        <w:separator/>
      </w:r>
    </w:p>
  </w:endnote>
  <w:endnote w:type="continuationSeparator" w:id="0">
    <w:p w:rsidR="00055D43" w:rsidRDefault="00055D43"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D43" w:rsidRDefault="00055D43" w:rsidP="004D3B9B">
      <w:r>
        <w:separator/>
      </w:r>
    </w:p>
  </w:footnote>
  <w:footnote w:type="continuationSeparator" w:id="0">
    <w:p w:rsidR="00055D43" w:rsidRDefault="00055D43" w:rsidP="004D3B9B">
      <w:r>
        <w:continuationSeparator/>
      </w:r>
    </w:p>
  </w:footnote>
  <w:footnote w:id="1">
    <w:p w:rsidR="00BB670B" w:rsidRPr="00151FAC" w:rsidRDefault="00BB670B"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70B" w:rsidRDefault="00BB670B">
    <w:pPr>
      <w:pStyle w:val="Header"/>
      <w:rPr>
        <w:lang w:val="en-US"/>
      </w:rPr>
    </w:pPr>
  </w:p>
  <w:p w:rsidR="00BB670B" w:rsidRPr="00460191" w:rsidRDefault="00BB670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2"/>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5"/>
  </w:num>
  <w:num w:numId="16">
    <w:abstractNumId w:val="12"/>
  </w:num>
  <w:num w:numId="17">
    <w:abstractNumId w:val="3"/>
  </w:num>
  <w:num w:numId="18">
    <w:abstractNumId w:val="8"/>
  </w:num>
  <w:num w:numId="19">
    <w:abstractNumId w:val="10"/>
  </w:num>
  <w:num w:numId="20">
    <w:abstractNumId w:val="19"/>
  </w:num>
  <w:num w:numId="21">
    <w:abstractNumId w:val="1"/>
  </w:num>
  <w:num w:numId="22">
    <w:abstractNumId w:val="20"/>
  </w:num>
  <w:num w:numId="23">
    <w:abstractNumId w:val="9"/>
  </w:num>
  <w:num w:numId="24">
    <w:abstractNumId w:val="13"/>
  </w:num>
  <w:num w:numId="25">
    <w:abstractNumId w:val="16"/>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16BA"/>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386"/>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524"/>
    <w:rsid w:val="00052783"/>
    <w:rsid w:val="00052A0A"/>
    <w:rsid w:val="00053962"/>
    <w:rsid w:val="00053B29"/>
    <w:rsid w:val="00054DAC"/>
    <w:rsid w:val="00055D43"/>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14B"/>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0D7C"/>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1234"/>
    <w:rsid w:val="001C250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BB"/>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114E"/>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C61"/>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8B2"/>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43D"/>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0BCB"/>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1819"/>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1F7C"/>
    <w:rsid w:val="00713E90"/>
    <w:rsid w:val="0071519F"/>
    <w:rsid w:val="00715579"/>
    <w:rsid w:val="0071569A"/>
    <w:rsid w:val="007176E8"/>
    <w:rsid w:val="0071772C"/>
    <w:rsid w:val="0071796D"/>
    <w:rsid w:val="00717D95"/>
    <w:rsid w:val="007213D3"/>
    <w:rsid w:val="0072163D"/>
    <w:rsid w:val="00723D51"/>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4CD"/>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E688F"/>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57CD"/>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56724"/>
    <w:rsid w:val="00860432"/>
    <w:rsid w:val="0086290C"/>
    <w:rsid w:val="00862AA6"/>
    <w:rsid w:val="00863FC3"/>
    <w:rsid w:val="008651C9"/>
    <w:rsid w:val="0086534A"/>
    <w:rsid w:val="00865560"/>
    <w:rsid w:val="00865A72"/>
    <w:rsid w:val="0086625E"/>
    <w:rsid w:val="0086637F"/>
    <w:rsid w:val="00866C60"/>
    <w:rsid w:val="0086716C"/>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BBB"/>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162FD"/>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524"/>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C5932"/>
    <w:rsid w:val="009D1B02"/>
    <w:rsid w:val="009D1C2A"/>
    <w:rsid w:val="009D26CB"/>
    <w:rsid w:val="009D41D9"/>
    <w:rsid w:val="009D748F"/>
    <w:rsid w:val="009D7A15"/>
    <w:rsid w:val="009E0140"/>
    <w:rsid w:val="009E03BB"/>
    <w:rsid w:val="009E1ED2"/>
    <w:rsid w:val="009E255C"/>
    <w:rsid w:val="009E281E"/>
    <w:rsid w:val="009E372C"/>
    <w:rsid w:val="009E5612"/>
    <w:rsid w:val="009F2341"/>
    <w:rsid w:val="009F242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670B"/>
    <w:rsid w:val="00BB7618"/>
    <w:rsid w:val="00BC053D"/>
    <w:rsid w:val="00BC08A2"/>
    <w:rsid w:val="00BC0DC8"/>
    <w:rsid w:val="00BC1485"/>
    <w:rsid w:val="00BC1AF5"/>
    <w:rsid w:val="00BC272E"/>
    <w:rsid w:val="00BC2E43"/>
    <w:rsid w:val="00BC30D3"/>
    <w:rsid w:val="00BC383F"/>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5EF7"/>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5EE2"/>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4D5"/>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561F93"/>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1970893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849098863">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481796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71441772">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1736743">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10CA1A-2CA0-426A-9EA9-5338658C7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79</Pages>
  <Words>25836</Words>
  <Characters>147271</Characters>
  <Application>Microsoft Office Word</Application>
  <DocSecurity>0</DocSecurity>
  <Lines>1227</Lines>
  <Paragraphs>345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Gevorg Khachikyan</cp:lastModifiedBy>
  <cp:revision>36</cp:revision>
  <cp:lastPrinted>2020-03-24T10:25:00Z</cp:lastPrinted>
  <dcterms:created xsi:type="dcterms:W3CDTF">2026-03-24T06:07:00Z</dcterms:created>
  <dcterms:modified xsi:type="dcterms:W3CDTF">2026-06-01T09:35:00Z</dcterms:modified>
</cp:coreProperties>
</file>